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E90" w:rsidRPr="00F64E90" w:rsidRDefault="00F64E90" w:rsidP="00F64E90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4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</w:t>
      </w:r>
    </w:p>
    <w:p w:rsidR="00F64E90" w:rsidRPr="00F64E90" w:rsidRDefault="00F64E90" w:rsidP="00F64E90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4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благоустройства территории Александровского муниципального округа</w:t>
      </w:r>
    </w:p>
    <w:p w:rsidR="00F64E90" w:rsidRPr="00F64E90" w:rsidRDefault="00F64E90" w:rsidP="00F64E90">
      <w:pPr>
        <w:spacing w:after="0" w:line="360" w:lineRule="exact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4E90" w:rsidRPr="00F64E90" w:rsidRDefault="00F64E90" w:rsidP="00F64E90">
      <w:pPr>
        <w:spacing w:after="0" w:line="360" w:lineRule="exact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64E9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III. Общие требования к содержанию территории, объектов</w:t>
      </w:r>
    </w:p>
    <w:p w:rsidR="00F64E90" w:rsidRPr="00F64E90" w:rsidRDefault="00F64E90" w:rsidP="00F64E90">
      <w:pPr>
        <w:spacing w:after="0" w:line="360" w:lineRule="exact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64E9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 элементов благоустройства. Порядок пользования</w:t>
      </w:r>
    </w:p>
    <w:p w:rsidR="00F64E90" w:rsidRPr="00F64E90" w:rsidRDefault="00F64E90" w:rsidP="00F64E90">
      <w:pPr>
        <w:spacing w:after="0" w:line="360" w:lineRule="exact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64E9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территориями общего пользования</w:t>
      </w:r>
    </w:p>
    <w:p w:rsidR="00F64E90" w:rsidRPr="00F64E90" w:rsidRDefault="00F64E90" w:rsidP="00F64E90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4E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3.1. </w:t>
      </w:r>
      <w:proofErr w:type="gramStart"/>
      <w:r w:rsidRPr="00F64E9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Собственник или иной владелец (далее - Владелец) земельного участка, здания, сооружения, расположенных на территории Александровского муниципального округа, а также организация, обеспечивающая содержание этих объектов, обязаны, если иное не установлено законодательством или договором, осуществлять содержание и уборку территории земельного участка, принадлежащего им на праве собственности, ином вещном праве, в том числе прилегающую к земельному участку территорию, в объеме, предусмотренном действующим законодательством и</w:t>
      </w:r>
      <w:proofErr w:type="gramEnd"/>
      <w:r w:rsidRPr="00F64E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настоящими Правилами, самостоятельно или посредством привлечения специализированных организаций за счет собственных средств, а также объектов и элементов благоустройства прилегающей территории с подходами и подъездами до красных линий  улично-дорожной сети и принимать меры по приведению находящихся на них объектов и элементов благоустройства в соответствие с требованиями Правил.</w:t>
      </w:r>
    </w:p>
    <w:p w:rsidR="00F64E90" w:rsidRPr="00F64E90" w:rsidRDefault="00F64E90" w:rsidP="00F64E90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4E90">
        <w:rPr>
          <w:rFonts w:ascii="Times New Roman" w:eastAsia="Times New Roman" w:hAnsi="Times New Roman" w:cs="Times New Roman"/>
          <w:sz w:val="26"/>
          <w:szCs w:val="26"/>
          <w:lang w:eastAsia="ru-RU"/>
        </w:rPr>
        <w:t>3.2. Порядок определения границ прилегающей территории:</w:t>
      </w:r>
    </w:p>
    <w:p w:rsidR="00F64E90" w:rsidRPr="00F64E90" w:rsidRDefault="00F64E90" w:rsidP="00F64E90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4E90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Границы прилегающей территории определяются дифференцированно в зависимости от расположения зданий, строений, сооружений, земельных участков, вида их разрешенного использования, фактического назначения (использования) в порядке и с соблюдением норм, установленных федеральным законодательством и законами Пермского края.</w:t>
      </w:r>
    </w:p>
    <w:p w:rsidR="00F64E90" w:rsidRPr="00F64E90" w:rsidRDefault="00F64E90" w:rsidP="00F64E90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64E90">
        <w:rPr>
          <w:rFonts w:ascii="Times New Roman" w:eastAsia="Times New Roman" w:hAnsi="Times New Roman" w:cs="Times New Roman"/>
          <w:sz w:val="26"/>
          <w:szCs w:val="26"/>
          <w:lang w:eastAsia="ru-RU"/>
        </w:rPr>
        <w:t>В границах прилегающих территорий могут располагаться только территории общего пользования или их части, за исключением дорог, проездов и других объектов транспортной инфраструктуры, парков, скверов, бульваров, береговых полос, а также иных территорий, содержание которых в соответствии с законодательством Российской Федерации относится к вопросам местного значения Александровского муниципального округа, и которая прилегает к зданию, строению, сооружению, земельному участку:</w:t>
      </w:r>
      <w:proofErr w:type="gramEnd"/>
    </w:p>
    <w:p w:rsidR="00F64E90" w:rsidRPr="00F64E90" w:rsidRDefault="00F64E90" w:rsidP="00F64E90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3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78"/>
        <w:gridCol w:w="2619"/>
        <w:gridCol w:w="2551"/>
      </w:tblGrid>
      <w:tr w:rsidR="00F64E90" w:rsidRPr="00F64E90" w:rsidTr="00F64E90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Вид объекта</w:t>
            </w:r>
            <w:bookmarkStart w:id="0" w:name="_GoBack"/>
            <w:bookmarkEnd w:id="0"/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Если сведения о местоположении границ земельного участка внесены в Единый государственный реестр недвижимости (от границ земельного участка)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Если сведения о местоположении границ земельного участка не внесены в Единый государственный реестр недвижимости </w:t>
            </w: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</w:t>
            </w: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(от объекта)</w:t>
            </w:r>
          </w:p>
        </w:tc>
      </w:tr>
      <w:tr w:rsidR="00F64E90" w:rsidRPr="00F64E90" w:rsidTr="00F64E90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Надземные линейные объекты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метров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метров</w:t>
            </w:r>
          </w:p>
        </w:tc>
      </w:tr>
      <w:tr w:rsidR="00F64E90" w:rsidRPr="00F64E90" w:rsidTr="00F64E90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Отдельно стоящие тепловые пункты, </w:t>
            </w: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трансформаторные подстанции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5 метров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метров</w:t>
            </w:r>
          </w:p>
        </w:tc>
      </w:tr>
      <w:tr w:rsidR="00F64E90" w:rsidRPr="00F64E90" w:rsidTr="00F64E90">
        <w:trPr>
          <w:trHeight w:val="992"/>
        </w:trPr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Жилые дома блокированной застройки, индивидуальные жилые дома, в том числе расположенные на пересечении улиц, проездов, проулков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метров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метров</w:t>
            </w:r>
          </w:p>
        </w:tc>
      </w:tr>
      <w:tr w:rsidR="00F64E90" w:rsidRPr="00F64E90" w:rsidTr="00F64E90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Многоквартирные жилые дома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метров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метров</w:t>
            </w:r>
          </w:p>
        </w:tc>
      </w:tr>
      <w:tr w:rsidR="00F64E90" w:rsidRPr="00F64E90" w:rsidTr="00F64E90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Здания учебных и дошкольных учреждений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метров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метров</w:t>
            </w:r>
          </w:p>
        </w:tc>
      </w:tr>
      <w:tr w:rsidR="00F64E90" w:rsidRPr="00F64E90" w:rsidTr="00F64E90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Объекты здравоохранения и образования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метров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метров</w:t>
            </w:r>
          </w:p>
        </w:tc>
      </w:tr>
      <w:tr w:rsidR="00F64E90" w:rsidRPr="00F64E90" w:rsidTr="00F64E90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Промышленные объекты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 метров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 метров</w:t>
            </w:r>
          </w:p>
        </w:tc>
      </w:tr>
      <w:tr w:rsidR="00F64E90" w:rsidRPr="00F64E90" w:rsidTr="00F64E90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Садовые или огородные земельные участки, предоставленные гражданам, осуществляющим ведение садоводства или огородничества без создания товарищества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метров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метров</w:t>
            </w:r>
          </w:p>
        </w:tc>
      </w:tr>
      <w:tr w:rsidR="00F64E90" w:rsidRPr="00F64E90" w:rsidTr="00F64E90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  <w:t>Нестационарные торговые объекты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  <w:t>10 метров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  <w:t>10 метров</w:t>
            </w:r>
          </w:p>
        </w:tc>
      </w:tr>
      <w:tr w:rsidR="00F64E90" w:rsidRPr="00F64E90" w:rsidTr="00F64E90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  <w:t>Иные нестационарные некапитальные объекты, в том числе рекламные конструкции, таксофоны и т.д.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  <w:t>10 метров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  <w:t>10 метров</w:t>
            </w:r>
          </w:p>
        </w:tc>
      </w:tr>
      <w:tr w:rsidR="00F64E90" w:rsidRPr="00F64E90" w:rsidTr="00F64E90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  <w:t>Отдельно стоящий стационарный торговый объект, объект, предназначенный для оказания услуг населению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  <w:t>15 метров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  <w:t>15 метров</w:t>
            </w:r>
          </w:p>
        </w:tc>
      </w:tr>
      <w:tr w:rsidR="00F64E90" w:rsidRPr="00F64E90" w:rsidTr="00F64E90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  <w:t>Автозаправочная станция либо автомобильная газозаправочная станция, мойка автотранспортных средств, шиномонтажная мастерская, топливно-заправочный комплекс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  <w:t>15 метров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  <w:t>15 метров</w:t>
            </w:r>
          </w:p>
        </w:tc>
      </w:tr>
      <w:tr w:rsidR="00F64E90" w:rsidRPr="00F64E90" w:rsidTr="00F64E90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Места (площадки) накопления твердых коммунальных объектов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метров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метров</w:t>
            </w:r>
          </w:p>
        </w:tc>
      </w:tr>
      <w:tr w:rsidR="00F64E90" w:rsidRPr="00F64E90" w:rsidTr="00F64E90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Незастроенные земельные участки, предназначенные для строительства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метров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F64E90" w:rsidRPr="00F64E90" w:rsidTr="00F64E90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Спортивные сооружения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метров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метров</w:t>
            </w:r>
          </w:p>
        </w:tc>
      </w:tr>
      <w:tr w:rsidR="00F64E90" w:rsidRPr="00F64E90" w:rsidTr="00F64E90"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объекты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метров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E90" w:rsidRPr="00F64E90" w:rsidRDefault="00F64E90" w:rsidP="00F64E9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метров</w:t>
            </w:r>
          </w:p>
        </w:tc>
      </w:tr>
    </w:tbl>
    <w:p w:rsidR="00C34F25" w:rsidRPr="00F64E90" w:rsidRDefault="00C34F25" w:rsidP="00F64E90">
      <w:pPr>
        <w:spacing w:after="0" w:line="280" w:lineRule="exact"/>
        <w:ind w:firstLine="709"/>
        <w:rPr>
          <w:sz w:val="26"/>
          <w:szCs w:val="26"/>
        </w:rPr>
      </w:pPr>
    </w:p>
    <w:sectPr w:rsidR="00C34F25" w:rsidRPr="00F64E90" w:rsidSect="00F64E90">
      <w:pgSz w:w="11906" w:h="16838"/>
      <w:pgMar w:top="567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23C"/>
    <w:rsid w:val="007A323C"/>
    <w:rsid w:val="00C34F25"/>
    <w:rsid w:val="00F6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Пьянкова</dc:creator>
  <cp:lastModifiedBy>Пьянкова</cp:lastModifiedBy>
  <cp:revision>2</cp:revision>
  <dcterms:created xsi:type="dcterms:W3CDTF">2026-07-15T08:43:00Z</dcterms:created>
  <dcterms:modified xsi:type="dcterms:W3CDTF">2026-07-15T08:43:00Z</dcterms:modified>
</cp:coreProperties>
</file>