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615C7C6">
                <wp:simplePos x="0" y="0"/>
                <wp:positionH relativeFrom="margin">
                  <wp:posOffset>-81280</wp:posOffset>
                </wp:positionH>
                <wp:positionV relativeFrom="page">
                  <wp:posOffset>2800350</wp:posOffset>
                </wp:positionV>
                <wp:extent cx="3019425" cy="11620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7DA0ED3E" w:rsidR="009101E3" w:rsidRPr="00E34EF2" w:rsidRDefault="005D4346" w:rsidP="00E34EF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34EF2">
                              <w:rPr>
                                <w:b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6.4pt;margin-top:220.5pt;width:237.7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" filled="f" stroked="f">
                <v:textbox inset="0,0,0,0">
                  <w:txbxContent>
                    <w:p w14:paraId="3F97E297" w14:textId="7DA0ED3E" w:rsidR="009101E3" w:rsidRPr="00E34EF2" w:rsidRDefault="005D4346" w:rsidP="00E34EF2">
                      <w:pPr>
                        <w:rPr>
                          <w:sz w:val="24"/>
                          <w:szCs w:val="24"/>
                        </w:rPr>
                      </w:pPr>
                      <w:r w:rsidRPr="00E34EF2">
                        <w:rPr>
                          <w:b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E69BE38" w:rsidR="008E0D07" w:rsidRPr="009101E3" w:rsidRDefault="005D4346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E69BE38" w:rsidR="008E0D07" w:rsidRPr="009101E3" w:rsidRDefault="005D4346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FE4D295" w:rsidR="008E0D07" w:rsidRPr="009101E3" w:rsidRDefault="005D434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FE4D295" w:rsidR="008E0D07" w:rsidRPr="009101E3" w:rsidRDefault="005D434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E34EF2">
      <w:pPr>
        <w:spacing w:line="320" w:lineRule="exact"/>
        <w:ind w:firstLine="720"/>
        <w:jc w:val="both"/>
        <w:rPr>
          <w:szCs w:val="28"/>
        </w:rPr>
      </w:pPr>
    </w:p>
    <w:p w14:paraId="2BC517FE" w14:textId="65D9F65B" w:rsidR="002E3BE0" w:rsidRPr="00E34EF2" w:rsidRDefault="005D4346" w:rsidP="00E34EF2">
      <w:pPr>
        <w:spacing w:line="320" w:lineRule="exact"/>
        <w:ind w:firstLine="720"/>
        <w:jc w:val="both"/>
        <w:rPr>
          <w:sz w:val="24"/>
          <w:szCs w:val="24"/>
        </w:rPr>
      </w:pPr>
      <w:r w:rsidRPr="00E34EF2">
        <w:rPr>
          <w:sz w:val="24"/>
          <w:szCs w:val="24"/>
        </w:rPr>
        <w:t xml:space="preserve">В соответствии с пунктом 2 части 1 статьи 16 Федерального </w:t>
      </w:r>
      <w:hyperlink r:id="rId8" w:history="1">
        <w:r w:rsidRPr="00E34EF2">
          <w:rPr>
            <w:sz w:val="24"/>
            <w:szCs w:val="24"/>
          </w:rPr>
          <w:t>закона</w:t>
        </w:r>
      </w:hyperlink>
      <w:r w:rsidRPr="00E34EF2">
        <w:rPr>
          <w:sz w:val="24"/>
          <w:szCs w:val="24"/>
        </w:rPr>
        <w:br/>
        <w:t>от 06.10.2003 г. № 131-ФЗ «Об общих принципах организации местного самоуправления в Российской Федерации»</w:t>
      </w:r>
      <w:r w:rsidRPr="00E34EF2">
        <w:rPr>
          <w:rFonts w:eastAsia="Calibri"/>
          <w:sz w:val="24"/>
          <w:szCs w:val="24"/>
        </w:rPr>
        <w:t xml:space="preserve">, </w:t>
      </w:r>
      <w:r w:rsidRPr="00E34EF2">
        <w:rPr>
          <w:sz w:val="24"/>
          <w:szCs w:val="24"/>
        </w:rPr>
        <w:t xml:space="preserve">статьей 59 Федерального </w:t>
      </w:r>
      <w:hyperlink r:id="rId9" w:history="1">
        <w:r w:rsidRPr="00E34EF2">
          <w:rPr>
            <w:sz w:val="24"/>
            <w:szCs w:val="24"/>
          </w:rPr>
          <w:t>закона</w:t>
        </w:r>
      </w:hyperlink>
      <w:r w:rsidRPr="00E34EF2">
        <w:rPr>
          <w:sz w:val="24"/>
          <w:szCs w:val="24"/>
        </w:rPr>
        <w:t xml:space="preserve"> от 20.03.2025 г. № 33-ФЗ «Об общих принципах организации местного самоуправления в единой системе публичной власти»</w:t>
      </w:r>
      <w:r w:rsidRPr="00E34EF2">
        <w:rPr>
          <w:rFonts w:eastAsia="Calibri"/>
          <w:sz w:val="24"/>
          <w:szCs w:val="24"/>
        </w:rPr>
        <w:t xml:space="preserve">, главой 32 </w:t>
      </w:r>
      <w:r w:rsidRPr="00E34EF2">
        <w:rPr>
          <w:sz w:val="24"/>
          <w:szCs w:val="24"/>
        </w:rPr>
        <w:t>Налогового кодекса Российской Федерации, Дума Александровского муниципального округа</w:t>
      </w:r>
    </w:p>
    <w:p w14:paraId="19C5A1D9" w14:textId="77777777" w:rsidR="00E34EF2" w:rsidRPr="00E34EF2" w:rsidRDefault="00E34EF2" w:rsidP="00E34EF2">
      <w:pPr>
        <w:spacing w:line="320" w:lineRule="exact"/>
        <w:ind w:firstLine="720"/>
        <w:jc w:val="both"/>
        <w:rPr>
          <w:sz w:val="24"/>
          <w:szCs w:val="24"/>
        </w:rPr>
      </w:pPr>
    </w:p>
    <w:p w14:paraId="43363394" w14:textId="77777777" w:rsidR="002E3BE0" w:rsidRPr="00E34EF2" w:rsidRDefault="002E3BE0" w:rsidP="00E34EF2">
      <w:pPr>
        <w:spacing w:line="320" w:lineRule="exact"/>
        <w:ind w:firstLine="720"/>
        <w:jc w:val="both"/>
        <w:rPr>
          <w:b/>
          <w:caps/>
          <w:sz w:val="24"/>
          <w:szCs w:val="24"/>
        </w:rPr>
      </w:pPr>
      <w:r w:rsidRPr="00E34EF2">
        <w:rPr>
          <w:b/>
          <w:caps/>
          <w:sz w:val="24"/>
          <w:szCs w:val="24"/>
        </w:rPr>
        <w:t>решает:</w:t>
      </w:r>
    </w:p>
    <w:p w14:paraId="7331F121" w14:textId="77777777" w:rsidR="00E34EF2" w:rsidRPr="00E34EF2" w:rsidRDefault="00E34EF2" w:rsidP="00E34EF2">
      <w:pPr>
        <w:spacing w:line="320" w:lineRule="exact"/>
        <w:ind w:firstLine="720"/>
        <w:jc w:val="both"/>
        <w:rPr>
          <w:b/>
          <w:caps/>
          <w:sz w:val="24"/>
          <w:szCs w:val="24"/>
        </w:rPr>
      </w:pPr>
    </w:p>
    <w:p w14:paraId="194E39A5" w14:textId="77777777" w:rsidR="005D4346" w:rsidRPr="00E34EF2" w:rsidRDefault="005D4346" w:rsidP="00E34EF2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line="320" w:lineRule="exact"/>
        <w:ind w:left="0" w:firstLine="709"/>
        <w:jc w:val="both"/>
        <w:rPr>
          <w:sz w:val="24"/>
          <w:szCs w:val="24"/>
        </w:rPr>
      </w:pPr>
      <w:r w:rsidRPr="00E34EF2">
        <w:rPr>
          <w:sz w:val="24"/>
          <w:szCs w:val="24"/>
        </w:rPr>
        <w:t>Внести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следующие изменения:</w:t>
      </w:r>
    </w:p>
    <w:p w14:paraId="6906354C" w14:textId="77777777" w:rsidR="005D4346" w:rsidRPr="00E34EF2" w:rsidRDefault="005D4346" w:rsidP="00E34EF2">
      <w:pPr>
        <w:widowControl w:val="0"/>
        <w:numPr>
          <w:ilvl w:val="1"/>
          <w:numId w:val="7"/>
        </w:numPr>
        <w:tabs>
          <w:tab w:val="left" w:pos="993"/>
        </w:tabs>
        <w:autoSpaceDE w:val="0"/>
        <w:autoSpaceDN w:val="0"/>
        <w:spacing w:line="320" w:lineRule="exact"/>
        <w:ind w:left="0" w:firstLine="709"/>
        <w:jc w:val="both"/>
        <w:rPr>
          <w:sz w:val="24"/>
          <w:szCs w:val="24"/>
        </w:rPr>
      </w:pPr>
      <w:r w:rsidRPr="00E34EF2">
        <w:rPr>
          <w:sz w:val="24"/>
          <w:szCs w:val="24"/>
        </w:rPr>
        <w:t>пункт 3.6. изложить в новой редакции:</w:t>
      </w:r>
    </w:p>
    <w:p w14:paraId="2E3793F4" w14:textId="77777777" w:rsidR="005D4346" w:rsidRPr="00E21408" w:rsidRDefault="005D4346" w:rsidP="00E34EF2">
      <w:pPr>
        <w:tabs>
          <w:tab w:val="left" w:pos="993"/>
        </w:tabs>
        <w:autoSpaceDE w:val="0"/>
        <w:autoSpaceDN w:val="0"/>
        <w:adjustRightInd w:val="0"/>
        <w:spacing w:line="320" w:lineRule="exact"/>
        <w:ind w:firstLine="709"/>
        <w:jc w:val="both"/>
        <w:rPr>
          <w:sz w:val="24"/>
          <w:szCs w:val="24"/>
        </w:rPr>
      </w:pPr>
      <w:r w:rsidRPr="00E34EF2">
        <w:rPr>
          <w:rFonts w:eastAsia="Calibri"/>
          <w:sz w:val="24"/>
          <w:szCs w:val="24"/>
          <w:lang w:eastAsia="en-US"/>
        </w:rPr>
        <w:t>«3.6. объекты налогообложения, указанные в подпунктах 3.1.-3.5. настоящего пункта, кадастровая стоимость каждого из которых превышает 300 000 000 рублей</w:t>
      </w:r>
      <w:r w:rsidRPr="00E34EF2">
        <w:rPr>
          <w:sz w:val="24"/>
          <w:szCs w:val="24"/>
        </w:rPr>
        <w:t xml:space="preserve">, за исключением объектов незавершенного строительства, проектируемым назначением которых является </w:t>
      </w:r>
      <w:r w:rsidRPr="00E21408">
        <w:rPr>
          <w:sz w:val="24"/>
          <w:szCs w:val="24"/>
        </w:rPr>
        <w:t>многоквартирный дом</w:t>
      </w:r>
      <w:r w:rsidRPr="00E21408">
        <w:rPr>
          <w:rFonts w:eastAsia="Calibri"/>
          <w:sz w:val="24"/>
          <w:szCs w:val="24"/>
          <w:lang w:eastAsia="en-US"/>
        </w:rPr>
        <w:t>, - 2,5 процента.».</w:t>
      </w:r>
    </w:p>
    <w:p w14:paraId="2533CE56" w14:textId="23407D28" w:rsidR="005D4346" w:rsidRPr="00E21408" w:rsidRDefault="00E21408" w:rsidP="00E34EF2">
      <w:pPr>
        <w:numPr>
          <w:ilvl w:val="0"/>
          <w:numId w:val="8"/>
        </w:numPr>
        <w:tabs>
          <w:tab w:val="left" w:pos="993"/>
        </w:tabs>
        <w:spacing w:line="320" w:lineRule="exact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1408">
        <w:rPr>
          <w:bCs/>
          <w:color w:val="000000"/>
          <w:sz w:val="24"/>
          <w:szCs w:val="24"/>
        </w:rPr>
        <w:t xml:space="preserve">Опубликовать настоящее решение в газете «Боевой путь» и в сетевом издании официальный сайт </w:t>
      </w:r>
      <w:r w:rsidRPr="00E21408">
        <w:rPr>
          <w:sz w:val="24"/>
          <w:szCs w:val="24"/>
        </w:rPr>
        <w:t>Александровского муниципального округа</w:t>
      </w:r>
      <w:r w:rsidRPr="00E21408">
        <w:rPr>
          <w:bCs/>
          <w:color w:val="000000"/>
          <w:sz w:val="24"/>
          <w:szCs w:val="24"/>
        </w:rPr>
        <w:t xml:space="preserve"> Пермского края (</w:t>
      </w:r>
      <w:r w:rsidRPr="00E21408">
        <w:rPr>
          <w:bCs/>
          <w:color w:val="000000"/>
          <w:sz w:val="24"/>
          <w:szCs w:val="24"/>
          <w:lang w:val="en-US"/>
        </w:rPr>
        <w:t>www</w:t>
      </w:r>
      <w:r w:rsidRPr="00E21408">
        <w:rPr>
          <w:bCs/>
          <w:color w:val="000000"/>
          <w:sz w:val="24"/>
          <w:szCs w:val="24"/>
        </w:rPr>
        <w:t>.</w:t>
      </w:r>
      <w:r w:rsidRPr="00E21408">
        <w:rPr>
          <w:rStyle w:val="af3"/>
          <w:rFonts w:eastAsia="Arial"/>
          <w:sz w:val="24"/>
          <w:szCs w:val="24"/>
        </w:rPr>
        <w:t>aleksraion.ru).</w:t>
      </w:r>
    </w:p>
    <w:p w14:paraId="4F7F72C9" w14:textId="77777777" w:rsidR="005D4346" w:rsidRPr="00E34EF2" w:rsidRDefault="005D4346" w:rsidP="00E34EF2">
      <w:pPr>
        <w:numPr>
          <w:ilvl w:val="0"/>
          <w:numId w:val="8"/>
        </w:numPr>
        <w:tabs>
          <w:tab w:val="left" w:pos="993"/>
        </w:tabs>
        <w:spacing w:line="320" w:lineRule="exact"/>
        <w:ind w:left="0" w:firstLine="709"/>
        <w:jc w:val="both"/>
        <w:rPr>
          <w:sz w:val="24"/>
          <w:szCs w:val="24"/>
        </w:rPr>
      </w:pPr>
      <w:r w:rsidRPr="00E21408">
        <w:rPr>
          <w:sz w:val="24"/>
          <w:szCs w:val="24"/>
        </w:rPr>
        <w:t>Настоящее решение вступает в силу не ранее чем по истечении одного месяца со дня</w:t>
      </w:r>
      <w:r w:rsidRPr="00E34EF2">
        <w:rPr>
          <w:sz w:val="24"/>
          <w:szCs w:val="24"/>
        </w:rPr>
        <w:t xml:space="preserve"> официального опубликования и распространяется на правоотношения, возникшие с 01 января 2026 года.</w:t>
      </w:r>
    </w:p>
    <w:p w14:paraId="6763760A" w14:textId="77777777" w:rsidR="005D4346" w:rsidRDefault="005D4346" w:rsidP="005D4346">
      <w:pPr>
        <w:ind w:firstLine="720"/>
        <w:jc w:val="both"/>
        <w:rPr>
          <w:sz w:val="24"/>
          <w:szCs w:val="24"/>
        </w:rPr>
      </w:pPr>
    </w:p>
    <w:p w14:paraId="786C1872" w14:textId="77777777" w:rsidR="00E34EF2" w:rsidRDefault="00E34EF2" w:rsidP="005D4346">
      <w:pPr>
        <w:ind w:firstLine="720"/>
        <w:jc w:val="both"/>
        <w:rPr>
          <w:sz w:val="24"/>
          <w:szCs w:val="24"/>
        </w:rPr>
      </w:pPr>
    </w:p>
    <w:p w14:paraId="5B184E8D" w14:textId="77777777" w:rsidR="00472DEA" w:rsidRPr="00E34EF2" w:rsidRDefault="00472DEA" w:rsidP="00472D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34EF2">
        <w:rPr>
          <w:sz w:val="24"/>
          <w:szCs w:val="24"/>
        </w:rPr>
        <w:t>Председатель Думы</w:t>
      </w:r>
    </w:p>
    <w:p w14:paraId="4E8A6392" w14:textId="6BD16B0F" w:rsidR="00472DEA" w:rsidRPr="00E34EF2" w:rsidRDefault="00472DEA" w:rsidP="00472D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34EF2">
        <w:rPr>
          <w:sz w:val="24"/>
          <w:szCs w:val="24"/>
        </w:rPr>
        <w:t>Александровского муниципального округа</w:t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  <w:t>В.И. Косожихин</w:t>
      </w:r>
    </w:p>
    <w:p w14:paraId="27120C54" w14:textId="77777777" w:rsidR="00800FB4" w:rsidRDefault="00800FB4" w:rsidP="00472D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231F98" w14:textId="77777777" w:rsidR="00E34EF2" w:rsidRPr="00E34EF2" w:rsidRDefault="00E34EF2" w:rsidP="00472D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8DEDDB0" w14:textId="77777777" w:rsidR="00E34EF2" w:rsidRPr="00E34EF2" w:rsidRDefault="00E34EF2" w:rsidP="00E34EF2">
      <w:pPr>
        <w:tabs>
          <w:tab w:val="left" w:pos="1276"/>
        </w:tabs>
        <w:spacing w:line="240" w:lineRule="exact"/>
        <w:jc w:val="both"/>
        <w:rPr>
          <w:sz w:val="24"/>
          <w:szCs w:val="24"/>
        </w:rPr>
      </w:pPr>
      <w:r w:rsidRPr="00E34EF2">
        <w:rPr>
          <w:sz w:val="24"/>
          <w:szCs w:val="24"/>
        </w:rPr>
        <w:t xml:space="preserve">Глава муниципального округа – </w:t>
      </w:r>
    </w:p>
    <w:p w14:paraId="48EBA16C" w14:textId="77777777" w:rsidR="00E34EF2" w:rsidRPr="00E34EF2" w:rsidRDefault="00E34EF2" w:rsidP="00E34EF2">
      <w:pPr>
        <w:tabs>
          <w:tab w:val="left" w:pos="1276"/>
        </w:tabs>
        <w:spacing w:line="240" w:lineRule="exact"/>
        <w:jc w:val="both"/>
        <w:rPr>
          <w:sz w:val="24"/>
          <w:szCs w:val="24"/>
        </w:rPr>
      </w:pPr>
      <w:r w:rsidRPr="00E34EF2">
        <w:rPr>
          <w:sz w:val="24"/>
          <w:szCs w:val="24"/>
        </w:rPr>
        <w:t xml:space="preserve">глава администрации Александровского </w:t>
      </w:r>
    </w:p>
    <w:p w14:paraId="6A81FF8E" w14:textId="6EE6C435" w:rsidR="0031455C" w:rsidRPr="00E34EF2" w:rsidRDefault="00E34EF2" w:rsidP="00E34EF2">
      <w:pPr>
        <w:tabs>
          <w:tab w:val="left" w:pos="851"/>
          <w:tab w:val="left" w:pos="1276"/>
        </w:tabs>
        <w:spacing w:line="240" w:lineRule="exact"/>
        <w:jc w:val="both"/>
        <w:rPr>
          <w:sz w:val="24"/>
          <w:szCs w:val="24"/>
        </w:rPr>
      </w:pPr>
      <w:r w:rsidRPr="00E34EF2">
        <w:rPr>
          <w:sz w:val="24"/>
          <w:szCs w:val="24"/>
        </w:rPr>
        <w:t>муниципального</w:t>
      </w:r>
      <w:r w:rsidR="00C57CAD">
        <w:rPr>
          <w:sz w:val="24"/>
          <w:szCs w:val="24"/>
        </w:rPr>
        <w:t xml:space="preserve"> округа</w:t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</w:r>
      <w:r w:rsidRPr="00E34EF2">
        <w:rPr>
          <w:sz w:val="24"/>
          <w:szCs w:val="24"/>
        </w:rPr>
        <w:tab/>
        <w:t>О.Э. Белобаржевская</w:t>
      </w:r>
    </w:p>
    <w:sectPr w:rsidR="0031455C" w:rsidRPr="00E34EF2" w:rsidSect="000F302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6B68D" w14:textId="77777777" w:rsidR="00A4741C" w:rsidRDefault="00A4741C">
      <w:r>
        <w:separator/>
      </w:r>
    </w:p>
    <w:p w14:paraId="0B462355" w14:textId="77777777" w:rsidR="00A4741C" w:rsidRDefault="00A4741C"/>
  </w:endnote>
  <w:endnote w:type="continuationSeparator" w:id="0">
    <w:p w14:paraId="76FDB574" w14:textId="77777777" w:rsidR="00A4741C" w:rsidRDefault="00A4741C">
      <w:r>
        <w:continuationSeparator/>
      </w:r>
    </w:p>
    <w:p w14:paraId="7E2724B0" w14:textId="77777777" w:rsidR="00A4741C" w:rsidRDefault="00A47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40EF" w14:textId="77777777" w:rsidR="00A4741C" w:rsidRDefault="00A4741C">
      <w:r>
        <w:separator/>
      </w:r>
    </w:p>
    <w:p w14:paraId="631FC426" w14:textId="77777777" w:rsidR="00A4741C" w:rsidRDefault="00A4741C"/>
  </w:footnote>
  <w:footnote w:type="continuationSeparator" w:id="0">
    <w:p w14:paraId="3798B28D" w14:textId="77777777" w:rsidR="00A4741C" w:rsidRDefault="00A4741C">
      <w:r>
        <w:continuationSeparator/>
      </w:r>
    </w:p>
    <w:p w14:paraId="780698B2" w14:textId="77777777" w:rsidR="00A4741C" w:rsidRDefault="00A474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6F2"/>
    <w:multiLevelType w:val="multilevel"/>
    <w:tmpl w:val="252C8A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6"/>
  </w:num>
  <w:num w:numId="4" w16cid:durableId="399792896">
    <w:abstractNumId w:val="3"/>
  </w:num>
  <w:num w:numId="5" w16cid:durableId="1898544359">
    <w:abstractNumId w:val="1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9257439">
    <w:abstractNumId w:val="5"/>
  </w:num>
  <w:num w:numId="8" w16cid:durableId="126768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5A88"/>
    <w:rsid w:val="0040727B"/>
    <w:rsid w:val="0041436D"/>
    <w:rsid w:val="00422EBF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D4346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4741C"/>
    <w:rsid w:val="00A7019E"/>
    <w:rsid w:val="00A712B4"/>
    <w:rsid w:val="00AB4566"/>
    <w:rsid w:val="00AB61AD"/>
    <w:rsid w:val="00AC52B2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57CAD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1408"/>
    <w:rsid w:val="00E246F5"/>
    <w:rsid w:val="00E30090"/>
    <w:rsid w:val="00E34B47"/>
    <w:rsid w:val="00E34EF2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2026-01-20T03:53:00Z</dcterms:created>
  <dcterms:modified xsi:type="dcterms:W3CDTF">2026-01-29T07:49:00Z</dcterms:modified>
</cp:coreProperties>
</file>