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5EA" w:rsidRDefault="005B75EA" w:rsidP="00614616">
      <w:pPr>
        <w:pStyle w:val="a6"/>
        <w:spacing w:after="0"/>
      </w:pPr>
      <w:r>
        <w:t xml:space="preserve">Об </w:t>
      </w:r>
      <w:r w:rsidR="00842267">
        <w:t xml:space="preserve">утверждении расходных </w:t>
      </w:r>
      <w:r w:rsidR="00842267">
        <w:br/>
        <w:t>обязательств</w:t>
      </w:r>
    </w:p>
    <w:p w:rsidR="005B75EA" w:rsidRDefault="005B75EA" w:rsidP="00614616">
      <w:pPr>
        <w:pStyle w:val="a6"/>
        <w:spacing w:after="0"/>
      </w:pPr>
    </w:p>
    <w:p w:rsidR="00DB4678" w:rsidRDefault="002C1795" w:rsidP="00614616">
      <w:pPr>
        <w:pStyle w:val="a6"/>
        <w:spacing w:after="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5E6E8A" w:rsidRDefault="00DE3CF4" w:rsidP="003976A8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1295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5E6E8A" w:rsidRDefault="00DE3CF4" w:rsidP="005E6E8A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24.10.2025</w:t>
                  </w:r>
                </w:p>
              </w:txbxContent>
            </v:textbox>
            <w10:wrap anchorx="page" anchory="page"/>
          </v:shape>
        </w:pict>
      </w:r>
      <w:r w:rsidR="001C5942">
        <w:rPr>
          <w:b w:val="0"/>
          <w:noProof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 xml:space="preserve">В соответствии с пунктом 3 статьи 16 Федерального закона от </w:t>
      </w:r>
      <w:r>
        <w:rPr>
          <w:rFonts w:cs="Calibri"/>
          <w:b w:val="0"/>
        </w:rPr>
        <w:br/>
        <w:t xml:space="preserve">6 октября 2003 г. № 131-ФЗ «Об общих принципах организации местного самоуправления в Российской Федерации», статьями 9, 86 и 158 Бюджетного кодекса Российской Федерации от 31 июля 1998 г. № 145-ФЗ, Уставом Александровского муниципального округа Пермского края, Решением Думы Александровского муниципального округа от 23 сентября 2025 г. № 82 «Об утверждении Положения о бюджетном процессе в Александровском муниципальном округе», постановлением администрации Александровского муниципального </w:t>
      </w:r>
      <w:r w:rsidRPr="004916DB">
        <w:rPr>
          <w:rFonts w:cs="Calibri"/>
          <w:b w:val="0"/>
        </w:rPr>
        <w:t>округа</w:t>
      </w:r>
      <w:r>
        <w:rPr>
          <w:rFonts w:cs="Calibri"/>
          <w:b w:val="0"/>
        </w:rPr>
        <w:t xml:space="preserve"> от 28 октября 2024 г. № 2204 «Об утверждении муниципальной программы «Управление земельными ресурсами Александровского муниципального округа», 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администрация Александровского муниципального округа ПОСТАНОВЛЯЕТ: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1. Установить, что расходными обязательствами бюджета Александровского муниципального округа Пермского края на период 2026-2028 годов являются расходы на реализацию следующих мероприятий: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1.1. «Проведение кадастровых работ по земельным участкам для постановки на государственный кадастровый учет»;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1.2. «Проведение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недвижимости»;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1.3. «Сопровождение программы «Аренда и продажа земли»;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1.4.«Предоставление единовременной денежной выплаты взамен предоставления земельного участка в собственность бесплатно многодетным семьям, поставленным на учет в целях предоставления земельных участков для индивидуального жилищного строительства»;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 xml:space="preserve">1.5. «Разработка и внесение изменений в градостроительную документацию Александровского муниципального округа: генеральный план </w:t>
      </w:r>
      <w:r>
        <w:rPr>
          <w:rFonts w:cs="Calibri"/>
          <w:b w:val="0"/>
        </w:rPr>
        <w:lastRenderedPageBreak/>
        <w:t>Александровского муниципального округа пермского края; Правила землепользования и застройки».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2. Установить на 2026-2028 годы предельные объёмы средств бюджета Александровского муниципального округа Пермского края в следующих размерах: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2.1. на реализацию мероприятия «Проведение кадастровых работ по земельным участкам для постановки на государственный кадастровый учет» - 1142,64 тыс. руб. всего, в том числе по годам: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 xml:space="preserve">- 2026 год – 380,880 тыс. руб.; 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 xml:space="preserve">- 2027 год – 380,880 тыс. руб.; 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- 2028 год – 380,880 тыс. руб.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 xml:space="preserve">2.2  на реализацию мероприятия «Проведение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недвижимости»» - </w:t>
      </w:r>
      <w:r w:rsidRPr="004916DB">
        <w:rPr>
          <w:rFonts w:cs="Calibri"/>
          <w:b w:val="0"/>
        </w:rPr>
        <w:t>262,02452</w:t>
      </w:r>
      <w:r>
        <w:rPr>
          <w:rFonts w:cs="Calibri"/>
          <w:b w:val="0"/>
        </w:rPr>
        <w:t xml:space="preserve"> тыс.руб. всего, в том числе по годам: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 xml:space="preserve">- 2026 год – 262,02452 тыс.руб.; 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 xml:space="preserve">- 2027 год – 0,0 тыс. руб.; 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- 2028 год – 0,0 тыс. руб.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2.3. на реализацию мероприятия «Сопровождение программы «Аренда и продажа земли» - 52,6884 тыс. руб., в том числе по годам: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 xml:space="preserve">- 2026 год – 17,56280 тыс. руб.; 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 xml:space="preserve">- 2027 год – 17,56280 тыс. руб.; 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- 2028 год – 17,56280 тыс. руб.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 xml:space="preserve">2.4. на реализацию мероприятия «Предоставление единовременной денежной выплаты взамен предоставления земельного участка в собственность бесплатно многодетным семьям, поставленным на учет в целях предоставления земельных участков для индивидуального жилищного строительства» - </w:t>
      </w:r>
      <w:r>
        <w:rPr>
          <w:rFonts w:cs="Calibri"/>
          <w:b w:val="0"/>
        </w:rPr>
        <w:br/>
        <w:t>1080,0 тыс.руб. всего, в том числе: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 xml:space="preserve">- 2026 год – 360,0 тыс. руб.; 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 xml:space="preserve">- 2027 год – 360,0 тыс. руб.; 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- 2028 год – 360,0 тыс. руб.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2.5. на реализацию мероприятия «Разработка и внесение изменений в градостроительную документацию Александровского муниципального округа: генеральный план Александровского муниципального округа пермского края; Правила землепользования и застройки» - 609,5 тыс.руб. всего, в том числе: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- 2026 год – 609,5 тыс. руб.;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- 2027 год – 0,0 тыс. руб.;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- 2028 год – 0,0 тыс. руб.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lastRenderedPageBreak/>
        <w:t>3. Определить главным распорядителем бюджетных средств по расходным обязательствам администрацию Александровского муниципального округа.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>
        <w:rPr>
          <w:rFonts w:cs="Calibri"/>
          <w:b w:val="0"/>
        </w:rPr>
        <w:t>4. Опубликовать настоящее постановление в сетевом издании официальный сайт Александровского муниципального округа Пермского края (www. aleksraion.ru).</w:t>
      </w:r>
    </w:p>
    <w:p w:rsidR="004916DB" w:rsidRP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 w:rsidRPr="004916DB">
        <w:rPr>
          <w:rFonts w:cs="Calibri"/>
          <w:b w:val="0"/>
        </w:rPr>
        <w:t>5. Настоящее постановление вступает в силу с 1 января 2026 года и  применяется при планировании бюджета на 2026 и плановый период 2027-2028 годов.</w:t>
      </w:r>
    </w:p>
    <w:p w:rsidR="004916DB" w:rsidRDefault="004916DB" w:rsidP="004916DB">
      <w:pPr>
        <w:spacing w:line="360" w:lineRule="exact"/>
        <w:ind w:firstLine="851"/>
        <w:jc w:val="both"/>
        <w:rPr>
          <w:rFonts w:cs="Calibri"/>
          <w:b w:val="0"/>
        </w:rPr>
      </w:pPr>
      <w:r w:rsidRPr="004916DB">
        <w:rPr>
          <w:rFonts w:cs="Calibri"/>
          <w:b w:val="0"/>
        </w:rPr>
        <w:t>6.</w:t>
      </w:r>
      <w:r>
        <w:rPr>
          <w:rFonts w:cs="Calibri"/>
          <w:b w:val="0"/>
        </w:rPr>
        <w:t xml:space="preserve"> Контроль за исполнением настоящего постановления возложить на заместителя главы администрации округа по градостроительству – начальника управления имущественных и земельных отношений.</w:t>
      </w:r>
    </w:p>
    <w:p w:rsidR="005B75EA" w:rsidRDefault="005B75EA" w:rsidP="00545E54">
      <w:pPr>
        <w:spacing w:before="720" w:line="240" w:lineRule="exact"/>
        <w:rPr>
          <w:b w:val="0"/>
        </w:rPr>
        <w:sectPr w:rsidR="005B75EA" w:rsidSect="000C13B0">
          <w:headerReference w:type="default" r:id="rId8"/>
          <w:footerReference w:type="default" r:id="rId9"/>
          <w:pgSz w:w="11906" w:h="16838" w:code="9"/>
          <w:pgMar w:top="1134" w:right="851" w:bottom="1134" w:left="1418" w:header="720" w:footer="445" w:gutter="0"/>
          <w:cols w:space="708"/>
          <w:docGrid w:linePitch="360"/>
        </w:sectPr>
      </w:pPr>
      <w:r w:rsidRPr="005B75EA">
        <w:rPr>
          <w:b w:val="0"/>
        </w:rPr>
        <w:t>Г</w:t>
      </w:r>
      <w:r>
        <w:rPr>
          <w:b w:val="0"/>
        </w:rPr>
        <w:t xml:space="preserve">лава муниципального округа – </w:t>
      </w:r>
      <w:r>
        <w:rPr>
          <w:b w:val="0"/>
        </w:rPr>
        <w:br/>
        <w:t>глава администрации Александровск</w:t>
      </w:r>
      <w:r w:rsidR="00B84427">
        <w:rPr>
          <w:b w:val="0"/>
        </w:rPr>
        <w:t>ого</w:t>
      </w:r>
      <w:r w:rsidR="00B84427">
        <w:rPr>
          <w:b w:val="0"/>
        </w:rPr>
        <w:br/>
        <w:t>муниципального округа</w:t>
      </w:r>
      <w:r w:rsidR="00B84427">
        <w:rPr>
          <w:b w:val="0"/>
        </w:rPr>
        <w:tab/>
      </w:r>
      <w:r w:rsidR="00B84427">
        <w:rPr>
          <w:b w:val="0"/>
        </w:rPr>
        <w:tab/>
      </w:r>
      <w:r w:rsidR="00B84427">
        <w:rPr>
          <w:b w:val="0"/>
        </w:rPr>
        <w:tab/>
      </w:r>
      <w:r w:rsidR="00B84427">
        <w:rPr>
          <w:b w:val="0"/>
        </w:rPr>
        <w:tab/>
      </w:r>
      <w:r w:rsidR="00B84427">
        <w:rPr>
          <w:b w:val="0"/>
        </w:rPr>
        <w:tab/>
      </w:r>
      <w:r w:rsidR="00B84427">
        <w:rPr>
          <w:b w:val="0"/>
        </w:rPr>
        <w:tab/>
      </w:r>
      <w:r>
        <w:rPr>
          <w:b w:val="0"/>
        </w:rPr>
        <w:t xml:space="preserve">О.Э. </w:t>
      </w:r>
      <w:r w:rsidR="00B84427">
        <w:rPr>
          <w:b w:val="0"/>
        </w:rPr>
        <w:t>Белобаржевская</w:t>
      </w:r>
    </w:p>
    <w:p w:rsidR="004635A3" w:rsidRDefault="005B75EA" w:rsidP="000C13B0">
      <w:pPr>
        <w:spacing w:line="240" w:lineRule="exact"/>
        <w:jc w:val="both"/>
        <w:rPr>
          <w:b w:val="0"/>
        </w:rPr>
      </w:pPr>
      <w:r>
        <w:rPr>
          <w:b w:val="0"/>
        </w:rPr>
        <w:lastRenderedPageBreak/>
        <w:t>Расс</w:t>
      </w:r>
      <w:r w:rsidR="000C13B0">
        <w:rPr>
          <w:b w:val="0"/>
        </w:rPr>
        <w:t xml:space="preserve">ылка: дело, Половникова Н.В., </w:t>
      </w:r>
      <w:r w:rsidR="00B84427">
        <w:rPr>
          <w:b w:val="0"/>
        </w:rPr>
        <w:t>Рыжкова С.В</w:t>
      </w:r>
      <w:r w:rsidR="000C13B0">
        <w:rPr>
          <w:b w:val="0"/>
        </w:rPr>
        <w:t>., фин.управление</w:t>
      </w:r>
      <w:r>
        <w:rPr>
          <w:b w:val="0"/>
        </w:rPr>
        <w:t xml:space="preserve">, </w:t>
      </w:r>
      <w:r w:rsidR="00D965E0">
        <w:rPr>
          <w:b w:val="0"/>
        </w:rPr>
        <w:t>сайт</w:t>
      </w:r>
      <w:r w:rsidR="000C13B0">
        <w:rPr>
          <w:b w:val="0"/>
        </w:rPr>
        <w:t xml:space="preserve"> АМО</w:t>
      </w:r>
      <w:r w:rsidR="00D965E0">
        <w:rPr>
          <w:b w:val="0"/>
        </w:rPr>
        <w:t xml:space="preserve">, </w:t>
      </w:r>
      <w:r>
        <w:rPr>
          <w:b w:val="0"/>
        </w:rPr>
        <w:t>прокуратура.</w:t>
      </w:r>
    </w:p>
    <w:p w:rsidR="000C13B0" w:rsidRDefault="000C13B0" w:rsidP="000C13B0">
      <w:pPr>
        <w:spacing w:line="240" w:lineRule="exact"/>
        <w:jc w:val="both"/>
        <w:rPr>
          <w:b w:val="0"/>
        </w:rPr>
      </w:pPr>
    </w:p>
    <w:p w:rsidR="000C13B0" w:rsidRDefault="000C13B0" w:rsidP="000C13B0">
      <w:pPr>
        <w:spacing w:line="240" w:lineRule="exact"/>
        <w:jc w:val="both"/>
        <w:rPr>
          <w:b w:val="0"/>
        </w:rPr>
      </w:pPr>
    </w:p>
    <w:p w:rsidR="000C13B0" w:rsidRPr="005B75EA" w:rsidRDefault="000C13B0" w:rsidP="000C13B0">
      <w:pPr>
        <w:spacing w:line="240" w:lineRule="exact"/>
        <w:jc w:val="both"/>
        <w:rPr>
          <w:b w:val="0"/>
        </w:rPr>
      </w:pPr>
    </w:p>
    <w:sectPr w:rsidR="000C13B0" w:rsidRPr="005B75EA" w:rsidSect="004635A3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B21" w:rsidRDefault="00403B21">
      <w:r>
        <w:separator/>
      </w:r>
    </w:p>
  </w:endnote>
  <w:endnote w:type="continuationSeparator" w:id="0">
    <w:p w:rsidR="00403B21" w:rsidRDefault="00403B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0C13B0" w:rsidRDefault="000C13B0" w:rsidP="00184AF3">
    <w:pPr>
      <w:pStyle w:val="ab"/>
      <w:rPr>
        <w:b w:val="0"/>
        <w:sz w:val="20"/>
        <w:szCs w:val="20"/>
      </w:rPr>
    </w:pPr>
    <w:r w:rsidRPr="000C13B0">
      <w:rPr>
        <w:b w:val="0"/>
        <w:sz w:val="20"/>
        <w:szCs w:val="20"/>
      </w:rPr>
      <w:t>12440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B21" w:rsidRDefault="00403B21">
      <w:r>
        <w:separator/>
      </w:r>
    </w:p>
  </w:footnote>
  <w:footnote w:type="continuationSeparator" w:id="0">
    <w:p w:rsidR="00403B21" w:rsidRDefault="00403B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B0" w:rsidRPr="000C13B0" w:rsidRDefault="000C13B0" w:rsidP="000C13B0">
    <w:pPr>
      <w:pStyle w:val="a9"/>
      <w:jc w:val="center"/>
      <w:rPr>
        <w:b w:val="0"/>
      </w:rPr>
    </w:pPr>
    <w:r w:rsidRPr="000C13B0">
      <w:rPr>
        <w:b w:val="0"/>
      </w:rPr>
      <w:fldChar w:fldCharType="begin"/>
    </w:r>
    <w:r w:rsidRPr="000C13B0">
      <w:rPr>
        <w:b w:val="0"/>
      </w:rPr>
      <w:instrText xml:space="preserve"> PAGE   \* MERGEFORMAT </w:instrText>
    </w:r>
    <w:r w:rsidRPr="000C13B0">
      <w:rPr>
        <w:b w:val="0"/>
      </w:rPr>
      <w:fldChar w:fldCharType="separate"/>
    </w:r>
    <w:r w:rsidR="001C5942">
      <w:rPr>
        <w:b w:val="0"/>
        <w:noProof/>
      </w:rPr>
      <w:t>1</w:t>
    </w:r>
    <w:r w:rsidRPr="000C13B0">
      <w:rPr>
        <w:b w:val="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24ACC"/>
    <w:rsid w:val="000331BE"/>
    <w:rsid w:val="00064595"/>
    <w:rsid w:val="00066153"/>
    <w:rsid w:val="0007188D"/>
    <w:rsid w:val="00092A11"/>
    <w:rsid w:val="00097994"/>
    <w:rsid w:val="000A1A66"/>
    <w:rsid w:val="000C13B0"/>
    <w:rsid w:val="000C2D90"/>
    <w:rsid w:val="000F6CBE"/>
    <w:rsid w:val="001006C7"/>
    <w:rsid w:val="00143108"/>
    <w:rsid w:val="00144693"/>
    <w:rsid w:val="00184AF3"/>
    <w:rsid w:val="00197510"/>
    <w:rsid w:val="001A6F32"/>
    <w:rsid w:val="001B2E61"/>
    <w:rsid w:val="001C5942"/>
    <w:rsid w:val="00213348"/>
    <w:rsid w:val="00217F1A"/>
    <w:rsid w:val="0029225D"/>
    <w:rsid w:val="002932DC"/>
    <w:rsid w:val="002C1795"/>
    <w:rsid w:val="002D1FD5"/>
    <w:rsid w:val="002E41DD"/>
    <w:rsid w:val="00311DAC"/>
    <w:rsid w:val="00333D47"/>
    <w:rsid w:val="0036013B"/>
    <w:rsid w:val="003750A1"/>
    <w:rsid w:val="003976A8"/>
    <w:rsid w:val="003A6B43"/>
    <w:rsid w:val="00403B21"/>
    <w:rsid w:val="00414A2F"/>
    <w:rsid w:val="004373F0"/>
    <w:rsid w:val="00454CA0"/>
    <w:rsid w:val="004635A3"/>
    <w:rsid w:val="0047083E"/>
    <w:rsid w:val="00482A25"/>
    <w:rsid w:val="004916DB"/>
    <w:rsid w:val="004B21F0"/>
    <w:rsid w:val="004B2C3B"/>
    <w:rsid w:val="004E4FF6"/>
    <w:rsid w:val="004E6A3C"/>
    <w:rsid w:val="004E7249"/>
    <w:rsid w:val="004F529A"/>
    <w:rsid w:val="004F6BB4"/>
    <w:rsid w:val="005258AC"/>
    <w:rsid w:val="00545E54"/>
    <w:rsid w:val="00553C9F"/>
    <w:rsid w:val="0056661F"/>
    <w:rsid w:val="005840C7"/>
    <w:rsid w:val="00584B8F"/>
    <w:rsid w:val="005955BE"/>
    <w:rsid w:val="005B75EA"/>
    <w:rsid w:val="005D48B6"/>
    <w:rsid w:val="005E6E8A"/>
    <w:rsid w:val="00614616"/>
    <w:rsid w:val="00663957"/>
    <w:rsid w:val="006F2B94"/>
    <w:rsid w:val="0070044C"/>
    <w:rsid w:val="00715A69"/>
    <w:rsid w:val="00716B76"/>
    <w:rsid w:val="007253F9"/>
    <w:rsid w:val="007335E3"/>
    <w:rsid w:val="0075291D"/>
    <w:rsid w:val="007F7D2C"/>
    <w:rsid w:val="00842267"/>
    <w:rsid w:val="008741B6"/>
    <w:rsid w:val="008936EC"/>
    <w:rsid w:val="008E716B"/>
    <w:rsid w:val="00920A1F"/>
    <w:rsid w:val="00926463"/>
    <w:rsid w:val="00951A5F"/>
    <w:rsid w:val="009624CF"/>
    <w:rsid w:val="0098384C"/>
    <w:rsid w:val="009C011A"/>
    <w:rsid w:val="00A05CEB"/>
    <w:rsid w:val="00A16F73"/>
    <w:rsid w:val="00A2296D"/>
    <w:rsid w:val="00A442D4"/>
    <w:rsid w:val="00A64F83"/>
    <w:rsid w:val="00A701BA"/>
    <w:rsid w:val="00A91AFF"/>
    <w:rsid w:val="00AA7482"/>
    <w:rsid w:val="00AB176C"/>
    <w:rsid w:val="00AD3153"/>
    <w:rsid w:val="00AE0B25"/>
    <w:rsid w:val="00B01DB0"/>
    <w:rsid w:val="00B215DB"/>
    <w:rsid w:val="00B56E1F"/>
    <w:rsid w:val="00B70369"/>
    <w:rsid w:val="00B84427"/>
    <w:rsid w:val="00B921B5"/>
    <w:rsid w:val="00BF0255"/>
    <w:rsid w:val="00C17F88"/>
    <w:rsid w:val="00C3698F"/>
    <w:rsid w:val="00C67B74"/>
    <w:rsid w:val="00C708B3"/>
    <w:rsid w:val="00C93C88"/>
    <w:rsid w:val="00CB6AF7"/>
    <w:rsid w:val="00CD6337"/>
    <w:rsid w:val="00CF0557"/>
    <w:rsid w:val="00D01CF3"/>
    <w:rsid w:val="00D45C52"/>
    <w:rsid w:val="00D87629"/>
    <w:rsid w:val="00D965E0"/>
    <w:rsid w:val="00D96B95"/>
    <w:rsid w:val="00DB4678"/>
    <w:rsid w:val="00DE3CF4"/>
    <w:rsid w:val="00DF3619"/>
    <w:rsid w:val="00E26DE7"/>
    <w:rsid w:val="00E44A2C"/>
    <w:rsid w:val="00E542A2"/>
    <w:rsid w:val="00E84CA0"/>
    <w:rsid w:val="00E87AE3"/>
    <w:rsid w:val="00EA4D83"/>
    <w:rsid w:val="00EB3544"/>
    <w:rsid w:val="00F146AE"/>
    <w:rsid w:val="00F21B38"/>
    <w:rsid w:val="00F22F1F"/>
    <w:rsid w:val="00F31ED4"/>
    <w:rsid w:val="00F32BA8"/>
    <w:rsid w:val="00F46033"/>
    <w:rsid w:val="00F46A4B"/>
    <w:rsid w:val="00F930DD"/>
    <w:rsid w:val="00FC2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paragraph" w:styleId="1">
    <w:name w:val="heading 1"/>
    <w:basedOn w:val="a"/>
    <w:next w:val="a"/>
    <w:link w:val="10"/>
    <w:qFormat/>
    <w:rsid w:val="000C13B0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B467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rsid w:val="000C13B0"/>
    <w:rPr>
      <w:rFonts w:ascii="Arial" w:hAnsi="Arial" w:cs="Arial"/>
      <w:b/>
      <w:bCs/>
      <w:kern w:val="32"/>
      <w:sz w:val="32"/>
      <w:szCs w:val="32"/>
    </w:rPr>
  </w:style>
  <w:style w:type="paragraph" w:styleId="2">
    <w:name w:val="Body Text 2"/>
    <w:basedOn w:val="a"/>
    <w:link w:val="20"/>
    <w:unhideWhenUsed/>
    <w:rsid w:val="000C13B0"/>
    <w:pPr>
      <w:spacing w:after="120" w:line="480" w:lineRule="auto"/>
    </w:pPr>
    <w:rPr>
      <w:b w:val="0"/>
      <w:szCs w:val="20"/>
    </w:rPr>
  </w:style>
  <w:style w:type="character" w:customStyle="1" w:styleId="20">
    <w:name w:val="Основной текст 2 Знак"/>
    <w:basedOn w:val="a0"/>
    <w:link w:val="2"/>
    <w:rsid w:val="000C13B0"/>
    <w:rPr>
      <w:sz w:val="28"/>
    </w:rPr>
  </w:style>
  <w:style w:type="character" w:customStyle="1" w:styleId="aa">
    <w:name w:val="Верхний колонтитул Знак"/>
    <w:basedOn w:val="a0"/>
    <w:link w:val="a9"/>
    <w:uiPriority w:val="99"/>
    <w:rsid w:val="000C13B0"/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6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4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2025-11-01T08:11:00Z</cp:lastPrinted>
  <dcterms:created xsi:type="dcterms:W3CDTF">2025-11-01T10:30:00Z</dcterms:created>
  <dcterms:modified xsi:type="dcterms:W3CDTF">2025-11-01T10:30:00Z</dcterms:modified>
</cp:coreProperties>
</file>