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2A8CE94" w14:textId="1AE2E021" w:rsidR="007E5F58" w:rsidRDefault="009101E3" w:rsidP="009D375F">
      <w:pPr>
        <w:spacing w:line="360" w:lineRule="exac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109B4A0" wp14:editId="4074AB10">
                <wp:simplePos x="0" y="0"/>
                <wp:positionH relativeFrom="margin">
                  <wp:align>left</wp:align>
                </wp:positionH>
                <wp:positionV relativeFrom="page">
                  <wp:posOffset>2838450</wp:posOffset>
                </wp:positionV>
                <wp:extent cx="3040912" cy="914400"/>
                <wp:effectExtent l="0" t="0" r="7620" b="0"/>
                <wp:wrapNone/>
                <wp:docPr id="5" name="Text Box 2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0912" cy="914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7635C3D" w14:textId="64A656AC" w:rsidR="009101E3" w:rsidRDefault="00E30090" w:rsidP="008E0D07">
                            <w:r w:rsidRPr="00E30090">
                              <w:rPr>
                                <w:b/>
                                <w:szCs w:val="28"/>
                              </w:rPr>
                              <w:t>О бюджете Александровского муниципального округа Пермского края на 2024 год и на плановый период 2025  и 2026 годов</w:t>
                            </w:r>
                          </w:p>
                          <w:p w14:paraId="66EBB746" w14:textId="77777777" w:rsidR="009101E3" w:rsidRDefault="009101E3" w:rsidP="008E0D07"/>
                          <w:p w14:paraId="4C639C4B" w14:textId="77777777" w:rsidR="009101E3" w:rsidRDefault="009101E3" w:rsidP="008E0D07"/>
                          <w:p w14:paraId="3F97E297" w14:textId="77777777" w:rsidR="009101E3" w:rsidRDefault="009101E3" w:rsidP="008E0D07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68" o:spid="_x0000_s1026" type="#_x0000_t202" style="position:absolute;margin-left:0;margin-top:223.5pt;width:239.45pt;height:1in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" filled="f" stroked="f">
                <v:textbox inset="0,0,0,0">
                  <w:txbxContent>
                    <w:p w14:paraId="67635C3D" w14:textId="64A656AC" w:rsidR="009101E3" w:rsidRDefault="00E30090" w:rsidP="008E0D07">
                      <w:r w:rsidRPr="00E30090">
                        <w:rPr>
                          <w:b/>
                          <w:szCs w:val="28"/>
                        </w:rPr>
                        <w:t>О бюджете Александровского муниципального округа Пермского края на 2024 год и на плановый период 2025  и 2026 годов</w:t>
                      </w:r>
                    </w:p>
                    <w:p w14:paraId="66EBB746" w14:textId="77777777" w:rsidR="009101E3" w:rsidRDefault="009101E3" w:rsidP="008E0D07"/>
                    <w:p w14:paraId="4C639C4B" w14:textId="77777777" w:rsidR="009101E3" w:rsidRDefault="009101E3" w:rsidP="008E0D07"/>
                    <w:p w14:paraId="3F97E297" w14:textId="77777777" w:rsidR="009101E3" w:rsidRDefault="009101E3" w:rsidP="008E0D07"/>
                  </w:txbxContent>
                </v:textbox>
                <w10:wrap anchorx="margin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FD202AC" wp14:editId="579C2994">
                <wp:simplePos x="0" y="0"/>
                <wp:positionH relativeFrom="page">
                  <wp:posOffset>5871210</wp:posOffset>
                </wp:positionH>
                <wp:positionV relativeFrom="page">
                  <wp:posOffset>2136140</wp:posOffset>
                </wp:positionV>
                <wp:extent cx="1170305" cy="211455"/>
                <wp:effectExtent l="0" t="0" r="0" b="0"/>
                <wp:wrapNone/>
                <wp:docPr id="2" name="Text Box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70305" cy="2114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7D2FCDC" w14:textId="2CE94A87" w:rsidR="008E0D07" w:rsidRPr="009101E3" w:rsidRDefault="00F01A89" w:rsidP="008E0D07">
                            <w:pPr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>4</w:t>
                            </w:r>
                            <w:r w:rsidR="006073D5">
                              <w:rPr>
                                <w:b/>
                                <w:bCs/>
                                <w:szCs w:val="28"/>
                              </w:rPr>
                              <w:t>1</w:t>
                            </w:r>
                            <w:r w:rsidR="00E30090">
                              <w:rPr>
                                <w:b/>
                                <w:bCs/>
                                <w:szCs w:val="28"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65" o:spid="_x0000_s1027" type="#_x0000_t202" style="position:absolute;margin-left:462.3pt;margin-top:168.2pt;width:92.15pt;height:16.6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" filled="f" stroked="f">
                <v:textbox inset="0,0,0,0">
                  <w:txbxContent>
                    <w:p w14:paraId="27D2FCDC" w14:textId="2CE94A87" w:rsidR="008E0D07" w:rsidRPr="009101E3" w:rsidRDefault="00F01A89" w:rsidP="008E0D07">
                      <w:pPr>
                        <w:rPr>
                          <w:b/>
                          <w:bCs/>
                          <w:szCs w:val="28"/>
                        </w:rPr>
                      </w:pPr>
                      <w:r>
                        <w:rPr>
                          <w:b/>
                          <w:bCs/>
                          <w:szCs w:val="28"/>
                        </w:rPr>
                        <w:t>4</w:t>
                      </w:r>
                      <w:r w:rsidR="006073D5">
                        <w:rPr>
                          <w:b/>
                          <w:bCs/>
                          <w:szCs w:val="28"/>
                        </w:rPr>
                        <w:t>1</w:t>
                      </w:r>
                      <w:r w:rsidR="00E30090">
                        <w:rPr>
                          <w:b/>
                          <w:bCs/>
                          <w:szCs w:val="28"/>
                        </w:rPr>
                        <w:t>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0C6312B9" wp14:editId="2BAB1657">
                <wp:simplePos x="0" y="0"/>
                <wp:positionH relativeFrom="page">
                  <wp:posOffset>1661160</wp:posOffset>
                </wp:positionH>
                <wp:positionV relativeFrom="page">
                  <wp:posOffset>2126615</wp:posOffset>
                </wp:positionV>
                <wp:extent cx="1134110" cy="220980"/>
                <wp:effectExtent l="0" t="0" r="0" b="0"/>
                <wp:wrapNone/>
                <wp:docPr id="1" name="Text Box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34110" cy="2209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6EC5EFB" w14:textId="28F3CF71" w:rsidR="008E0D07" w:rsidRPr="009101E3" w:rsidRDefault="00E30090" w:rsidP="009D375F">
                            <w:pPr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>21</w:t>
                            </w:r>
                            <w:r w:rsidR="009D375F" w:rsidRPr="009101E3">
                              <w:rPr>
                                <w:b/>
                                <w:bCs/>
                                <w:szCs w:val="28"/>
                              </w:rPr>
                              <w:t>.</w:t>
                            </w:r>
                            <w:r w:rsidR="008A31CD">
                              <w:rPr>
                                <w:b/>
                                <w:bCs/>
                                <w:szCs w:val="28"/>
                              </w:rPr>
                              <w:t>1</w:t>
                            </w: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>2</w:t>
                            </w:r>
                            <w:bookmarkStart w:id="0" w:name="_GoBack"/>
                            <w:bookmarkEnd w:id="0"/>
                            <w:r w:rsidR="009D375F" w:rsidRPr="009101E3">
                              <w:rPr>
                                <w:b/>
                                <w:bCs/>
                                <w:szCs w:val="28"/>
                              </w:rPr>
                              <w:t>.</w:t>
                            </w:r>
                            <w:r w:rsidR="009101E3" w:rsidRPr="009101E3">
                              <w:rPr>
                                <w:b/>
                                <w:bCs/>
                                <w:szCs w:val="28"/>
                              </w:rPr>
                              <w:t>2023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64" o:spid="_x0000_s1028" type="#_x0000_t202" style="position:absolute;margin-left:130.8pt;margin-top:167.45pt;width:89.3pt;height:17.4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" filled="f" stroked="f">
                <v:textbox inset="0,0,0,0">
                  <w:txbxContent>
                    <w:p w14:paraId="26EC5EFB" w14:textId="28F3CF71" w:rsidR="008E0D07" w:rsidRPr="009101E3" w:rsidRDefault="00E30090" w:rsidP="009D375F">
                      <w:pPr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>
                        <w:rPr>
                          <w:b/>
                          <w:bCs/>
                          <w:szCs w:val="28"/>
                        </w:rPr>
                        <w:t>21</w:t>
                      </w:r>
                      <w:r w:rsidR="009D375F" w:rsidRPr="009101E3">
                        <w:rPr>
                          <w:b/>
                          <w:bCs/>
                          <w:szCs w:val="28"/>
                        </w:rPr>
                        <w:t>.</w:t>
                      </w:r>
                      <w:r w:rsidR="008A31CD">
                        <w:rPr>
                          <w:b/>
                          <w:bCs/>
                          <w:szCs w:val="28"/>
                        </w:rPr>
                        <w:t>1</w:t>
                      </w:r>
                      <w:r>
                        <w:rPr>
                          <w:b/>
                          <w:bCs/>
                          <w:szCs w:val="28"/>
                        </w:rPr>
                        <w:t>2</w:t>
                      </w:r>
                      <w:bookmarkStart w:id="1" w:name="_GoBack"/>
                      <w:bookmarkEnd w:id="1"/>
                      <w:r w:rsidR="009D375F" w:rsidRPr="009101E3">
                        <w:rPr>
                          <w:b/>
                          <w:bCs/>
                          <w:szCs w:val="28"/>
                        </w:rPr>
                        <w:t>.</w:t>
                      </w:r>
                      <w:r w:rsidR="009101E3" w:rsidRPr="009101E3">
                        <w:rPr>
                          <w:b/>
                          <w:bCs/>
                          <w:szCs w:val="28"/>
                        </w:rPr>
                        <w:t>2023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6192" behindDoc="0" locked="0" layoutInCell="1" allowOverlap="1" wp14:anchorId="46BD548E" wp14:editId="6A9D88D8">
            <wp:simplePos x="0" y="0"/>
            <wp:positionH relativeFrom="page">
              <wp:posOffset>800100</wp:posOffset>
            </wp:positionH>
            <wp:positionV relativeFrom="page">
              <wp:posOffset>228600</wp:posOffset>
            </wp:positionV>
            <wp:extent cx="6341745" cy="2638425"/>
            <wp:effectExtent l="0" t="0" r="0" b="0"/>
            <wp:wrapTopAndBottom/>
            <wp:docPr id="9" name="Рисунок 263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3" descr="1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41745" cy="2638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D375F">
        <w:t xml:space="preserve"> </w:t>
      </w:r>
    </w:p>
    <w:p w14:paraId="6D43042E" w14:textId="77777777" w:rsidR="009101E3" w:rsidRDefault="009101E3" w:rsidP="009D375F">
      <w:pPr>
        <w:spacing w:line="360" w:lineRule="exact"/>
      </w:pPr>
    </w:p>
    <w:p w14:paraId="2421A2C6" w14:textId="77777777" w:rsidR="009101E3" w:rsidRDefault="009101E3" w:rsidP="009D375F">
      <w:pPr>
        <w:spacing w:line="360" w:lineRule="exact"/>
      </w:pPr>
    </w:p>
    <w:p w14:paraId="5962C57D" w14:textId="77777777" w:rsidR="009101E3" w:rsidRPr="00266EE2" w:rsidRDefault="009101E3" w:rsidP="009D375F">
      <w:pPr>
        <w:spacing w:line="360" w:lineRule="exact"/>
        <w:rPr>
          <w:sz w:val="24"/>
          <w:szCs w:val="18"/>
        </w:rPr>
      </w:pPr>
    </w:p>
    <w:p w14:paraId="0F937402" w14:textId="77777777" w:rsidR="00DA49C9" w:rsidRDefault="00DA49C9" w:rsidP="009101E3">
      <w:pPr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</w:p>
    <w:p w14:paraId="7E0E4DE7" w14:textId="77777777" w:rsidR="00424E55" w:rsidRDefault="00424E55" w:rsidP="009101E3">
      <w:pPr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</w:p>
    <w:p w14:paraId="56D35E0D" w14:textId="77777777" w:rsidR="00E30090" w:rsidRDefault="00E30090" w:rsidP="009101E3">
      <w:pPr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</w:p>
    <w:p w14:paraId="0755891D" w14:textId="77777777" w:rsidR="00E30090" w:rsidRPr="00E30090" w:rsidRDefault="00E30090" w:rsidP="00E30090">
      <w:pPr>
        <w:widowControl w:val="0"/>
        <w:ind w:firstLine="709"/>
        <w:jc w:val="both"/>
        <w:rPr>
          <w:b/>
          <w:szCs w:val="24"/>
        </w:rPr>
      </w:pPr>
      <w:r w:rsidRPr="00E30090">
        <w:rPr>
          <w:b/>
          <w:szCs w:val="24"/>
        </w:rPr>
        <w:t>Статья 1</w:t>
      </w:r>
    </w:p>
    <w:p w14:paraId="7779D312" w14:textId="77777777" w:rsidR="00E30090" w:rsidRPr="00E30090" w:rsidRDefault="00E30090" w:rsidP="00E30090">
      <w:pPr>
        <w:widowControl w:val="0"/>
        <w:ind w:firstLine="709"/>
        <w:jc w:val="both"/>
        <w:rPr>
          <w:szCs w:val="24"/>
        </w:rPr>
      </w:pPr>
      <w:r w:rsidRPr="00E30090">
        <w:rPr>
          <w:szCs w:val="24"/>
        </w:rPr>
        <w:t>1. Утвердить основные характеристики бюджета округа на 2024 год:</w:t>
      </w:r>
    </w:p>
    <w:p w14:paraId="17A33E35" w14:textId="77777777" w:rsidR="00E30090" w:rsidRPr="00E30090" w:rsidRDefault="00E30090" w:rsidP="00E30090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E30090">
        <w:rPr>
          <w:szCs w:val="28"/>
        </w:rPr>
        <w:t>1) прогнозируемый общий объем доходов бюджета округа в сумме 1 172 636 285,12 рублей;</w:t>
      </w:r>
    </w:p>
    <w:p w14:paraId="6C963F42" w14:textId="77777777" w:rsidR="00E30090" w:rsidRPr="00E30090" w:rsidRDefault="00E30090" w:rsidP="00E30090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E30090">
        <w:rPr>
          <w:szCs w:val="28"/>
        </w:rPr>
        <w:t>2) общий объем расходов бюджета округа 1 172 636 285,12 рублей:</w:t>
      </w:r>
    </w:p>
    <w:p w14:paraId="5B05B62B" w14:textId="77777777" w:rsidR="00E30090" w:rsidRPr="00E30090" w:rsidRDefault="00E30090" w:rsidP="00E30090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E30090">
        <w:rPr>
          <w:szCs w:val="28"/>
        </w:rPr>
        <w:t>3) профицит (дефицит) бюджета округа 0,00 рублей.</w:t>
      </w:r>
    </w:p>
    <w:p w14:paraId="052A7EBE" w14:textId="77777777" w:rsidR="00E30090" w:rsidRPr="00E30090" w:rsidRDefault="00E30090" w:rsidP="00E30090">
      <w:pPr>
        <w:widowControl w:val="0"/>
        <w:ind w:firstLine="709"/>
        <w:jc w:val="both"/>
        <w:rPr>
          <w:szCs w:val="24"/>
        </w:rPr>
      </w:pPr>
      <w:r w:rsidRPr="00E30090">
        <w:rPr>
          <w:szCs w:val="24"/>
        </w:rPr>
        <w:t>2. Утвердить основные характеристики бюджета округа на 2025 год и на 2026 год:</w:t>
      </w:r>
    </w:p>
    <w:p w14:paraId="4A4D00CF" w14:textId="77777777" w:rsidR="00E30090" w:rsidRPr="00E30090" w:rsidRDefault="00E30090" w:rsidP="00E30090">
      <w:pPr>
        <w:widowControl w:val="0"/>
        <w:ind w:firstLine="709"/>
        <w:jc w:val="both"/>
        <w:rPr>
          <w:szCs w:val="24"/>
        </w:rPr>
      </w:pPr>
      <w:r w:rsidRPr="00E30090">
        <w:rPr>
          <w:szCs w:val="24"/>
        </w:rPr>
        <w:t>1)  прогнозируемый общий объем доходов бюджета округа на 2025 год в сумме 928 913 147,67 рублей, на 2026 год в сумме 850 537 615,68 рублей;</w:t>
      </w:r>
    </w:p>
    <w:p w14:paraId="0724F179" w14:textId="77777777" w:rsidR="00E30090" w:rsidRPr="00E30090" w:rsidRDefault="00E30090" w:rsidP="00E30090">
      <w:pPr>
        <w:widowControl w:val="0"/>
        <w:ind w:firstLine="709"/>
        <w:jc w:val="both"/>
        <w:rPr>
          <w:szCs w:val="24"/>
        </w:rPr>
      </w:pPr>
      <w:r w:rsidRPr="00E30090">
        <w:rPr>
          <w:szCs w:val="24"/>
        </w:rPr>
        <w:t>2) общий объем расходов бюджета округа на 2025 год в сумме 928 913 147,67 рублей, в том числе условно утвержденные расходы в сумме 19 244 420,58 рублей, и на 2026 год в сумме 850 537 615,68 рублей, в том числе условно утвержденные расходы в сумме 29 438 139,92 рублей.</w:t>
      </w:r>
    </w:p>
    <w:p w14:paraId="2F50747E" w14:textId="77777777" w:rsidR="00E30090" w:rsidRPr="00E30090" w:rsidRDefault="00E30090" w:rsidP="00E30090">
      <w:pPr>
        <w:widowControl w:val="0"/>
        <w:ind w:firstLine="709"/>
        <w:jc w:val="both"/>
        <w:rPr>
          <w:szCs w:val="24"/>
        </w:rPr>
      </w:pPr>
      <w:r w:rsidRPr="00E30090">
        <w:rPr>
          <w:szCs w:val="24"/>
        </w:rPr>
        <w:t>3) профицит (дефицит) бюджета округа на 2025 год в сумме 0,00 рублей, на 2026 год в сумме 0,00 рублей.</w:t>
      </w:r>
    </w:p>
    <w:p w14:paraId="3C91CED4" w14:textId="77777777" w:rsidR="00E30090" w:rsidRPr="00E30090" w:rsidRDefault="00E30090" w:rsidP="00E30090">
      <w:pPr>
        <w:widowControl w:val="0"/>
        <w:jc w:val="both"/>
        <w:rPr>
          <w:szCs w:val="24"/>
        </w:rPr>
      </w:pPr>
    </w:p>
    <w:p w14:paraId="40B878AD" w14:textId="77777777" w:rsidR="00E30090" w:rsidRPr="00E30090" w:rsidRDefault="00E30090" w:rsidP="00E30090">
      <w:pPr>
        <w:widowControl w:val="0"/>
        <w:ind w:firstLine="709"/>
        <w:contextualSpacing/>
        <w:jc w:val="both"/>
        <w:rPr>
          <w:b/>
          <w:szCs w:val="24"/>
        </w:rPr>
      </w:pPr>
      <w:r w:rsidRPr="00E30090">
        <w:rPr>
          <w:b/>
          <w:szCs w:val="24"/>
        </w:rPr>
        <w:t>Статья 2</w:t>
      </w:r>
    </w:p>
    <w:p w14:paraId="7FFA60A2" w14:textId="77777777" w:rsidR="00E30090" w:rsidRPr="00E30090" w:rsidRDefault="00E30090" w:rsidP="00E30090">
      <w:pPr>
        <w:widowControl w:val="0"/>
        <w:ind w:firstLine="708"/>
        <w:contextualSpacing/>
        <w:jc w:val="both"/>
        <w:rPr>
          <w:szCs w:val="24"/>
        </w:rPr>
      </w:pPr>
      <w:proofErr w:type="gramStart"/>
      <w:r w:rsidRPr="00E30090">
        <w:rPr>
          <w:szCs w:val="24"/>
        </w:rPr>
        <w:t>Установить, что средства, поступающие во временное распоряжение органов местного самоуправления Александровского муниципального округа Пермского края и казенных учреждений округа в соответствии с законодательными и иными нормативными правовыми актами Российской Федерации, учитываются на лицевых счетах, открытых им в Финансовом управлении администрации Александровского муниципального округа Пермского края, в порядке, установленном Финансовым управлением администрации Александровского муниципального округа Пермского края.</w:t>
      </w:r>
      <w:proofErr w:type="gramEnd"/>
    </w:p>
    <w:p w14:paraId="435A143F" w14:textId="77777777" w:rsidR="00E30090" w:rsidRPr="00E30090" w:rsidRDefault="00E30090" w:rsidP="00E30090">
      <w:pPr>
        <w:widowControl w:val="0"/>
        <w:contextualSpacing/>
        <w:jc w:val="both"/>
        <w:rPr>
          <w:szCs w:val="24"/>
        </w:rPr>
      </w:pPr>
    </w:p>
    <w:p w14:paraId="71C79637" w14:textId="77777777" w:rsidR="00E30090" w:rsidRPr="00E30090" w:rsidRDefault="00E30090" w:rsidP="00E30090">
      <w:pPr>
        <w:widowControl w:val="0"/>
        <w:ind w:firstLine="708"/>
        <w:contextualSpacing/>
        <w:jc w:val="both"/>
        <w:rPr>
          <w:b/>
          <w:szCs w:val="24"/>
        </w:rPr>
      </w:pPr>
      <w:r w:rsidRPr="00E30090">
        <w:rPr>
          <w:b/>
          <w:szCs w:val="24"/>
        </w:rPr>
        <w:lastRenderedPageBreak/>
        <w:t>Статья 3</w:t>
      </w:r>
    </w:p>
    <w:p w14:paraId="10DABA50" w14:textId="77777777" w:rsidR="00E30090" w:rsidRPr="00E30090" w:rsidRDefault="00E30090" w:rsidP="00E30090">
      <w:pPr>
        <w:widowControl w:val="0"/>
        <w:ind w:firstLine="708"/>
        <w:contextualSpacing/>
        <w:jc w:val="both"/>
        <w:rPr>
          <w:szCs w:val="24"/>
        </w:rPr>
      </w:pPr>
      <w:r w:rsidRPr="00E30090">
        <w:rPr>
          <w:szCs w:val="24"/>
        </w:rPr>
        <w:t>Утвердить доходы бюджета по группам, подгруппам, статьям классификации доходов бюджетов на 2024-2026 годы согласно приложению 1 к настоящему решению.</w:t>
      </w:r>
    </w:p>
    <w:p w14:paraId="322A4C21" w14:textId="77777777" w:rsidR="00E30090" w:rsidRPr="00E30090" w:rsidRDefault="00E30090" w:rsidP="00E30090">
      <w:pPr>
        <w:widowControl w:val="0"/>
        <w:ind w:firstLine="708"/>
        <w:contextualSpacing/>
        <w:jc w:val="both"/>
        <w:rPr>
          <w:bCs/>
          <w:szCs w:val="24"/>
        </w:rPr>
      </w:pPr>
      <w:proofErr w:type="gramStart"/>
      <w:r w:rsidRPr="00E30090">
        <w:rPr>
          <w:szCs w:val="24"/>
        </w:rPr>
        <w:t xml:space="preserve">Установить, что муниципальные унитарные предприятия округа перечисляют в 2024 - 2026 годах 100% прибыли, остающейся после уплаты налогов и иных обязательных платежей, в доход бюджета округа в течение 60 рабочих дней со дня </w:t>
      </w:r>
      <w:r w:rsidRPr="00E30090">
        <w:rPr>
          <w:bCs/>
          <w:szCs w:val="24"/>
        </w:rPr>
        <w:t>принятия решения комиссией по оценке деятельности муниципальных учреждений (предприятий) администрации Александровского муниципального округа Пермского края.</w:t>
      </w:r>
      <w:proofErr w:type="gramEnd"/>
    </w:p>
    <w:p w14:paraId="1BB76941" w14:textId="77777777" w:rsidR="00E30090" w:rsidRPr="00E30090" w:rsidRDefault="00E30090" w:rsidP="00E30090">
      <w:pPr>
        <w:widowControl w:val="0"/>
        <w:ind w:firstLine="708"/>
        <w:contextualSpacing/>
        <w:jc w:val="both"/>
        <w:rPr>
          <w:bCs/>
          <w:szCs w:val="24"/>
        </w:rPr>
      </w:pPr>
      <w:r w:rsidRPr="00E30090">
        <w:rPr>
          <w:szCs w:val="24"/>
        </w:rPr>
        <w:t>Установить, что плата за негативное воздействие на окружающую среду, зачисленная в бюджет Александровского муниципального округа Пермского края, направляется на выявление и оценку объектов накопленного вреда окружающей среде и (или) организацию работ по ликвидации накопленного вреда окружающей среде.</w:t>
      </w:r>
    </w:p>
    <w:p w14:paraId="664D9F3A" w14:textId="77777777" w:rsidR="00E30090" w:rsidRPr="00E30090" w:rsidRDefault="00E30090" w:rsidP="00E30090">
      <w:pPr>
        <w:widowControl w:val="0"/>
        <w:ind w:firstLine="708"/>
        <w:contextualSpacing/>
        <w:jc w:val="both"/>
        <w:rPr>
          <w:b/>
          <w:szCs w:val="24"/>
        </w:rPr>
      </w:pPr>
    </w:p>
    <w:p w14:paraId="4AE27240" w14:textId="77777777" w:rsidR="00E30090" w:rsidRPr="00E30090" w:rsidRDefault="00E30090" w:rsidP="00E30090">
      <w:pPr>
        <w:widowControl w:val="0"/>
        <w:ind w:firstLine="708"/>
        <w:contextualSpacing/>
        <w:jc w:val="both"/>
        <w:rPr>
          <w:szCs w:val="24"/>
        </w:rPr>
      </w:pPr>
      <w:r w:rsidRPr="00E30090">
        <w:rPr>
          <w:b/>
          <w:szCs w:val="24"/>
        </w:rPr>
        <w:t>Статья 4</w:t>
      </w:r>
      <w:r w:rsidRPr="00E30090">
        <w:rPr>
          <w:szCs w:val="24"/>
        </w:rPr>
        <w:t xml:space="preserve">  </w:t>
      </w:r>
    </w:p>
    <w:p w14:paraId="6C45D697" w14:textId="77777777" w:rsidR="00E30090" w:rsidRPr="00E30090" w:rsidRDefault="00E30090" w:rsidP="00E30090">
      <w:pPr>
        <w:widowControl w:val="0"/>
        <w:ind w:firstLine="708"/>
        <w:contextualSpacing/>
        <w:jc w:val="both"/>
        <w:rPr>
          <w:szCs w:val="24"/>
        </w:rPr>
      </w:pPr>
      <w:r w:rsidRPr="00E30090">
        <w:rPr>
          <w:szCs w:val="24"/>
        </w:rPr>
        <w:t xml:space="preserve">1. Утвердить распределение бюджетных ассигнований по целевым статьям (муниципальным программам и непрограммным направлениям деятельности), группам </w:t>
      </w:r>
      <w:proofErr w:type="gramStart"/>
      <w:r w:rsidRPr="00E30090">
        <w:rPr>
          <w:szCs w:val="24"/>
        </w:rPr>
        <w:t>видов расходов классификации расходов бюджета</w:t>
      </w:r>
      <w:proofErr w:type="gramEnd"/>
      <w:r w:rsidRPr="00E30090">
        <w:rPr>
          <w:szCs w:val="24"/>
        </w:rPr>
        <w:t xml:space="preserve"> на 2024-2026 годы согласно приложению 2 к настоящему решению.</w:t>
      </w:r>
    </w:p>
    <w:p w14:paraId="4E465AC9" w14:textId="77777777" w:rsidR="00E30090" w:rsidRPr="00E30090" w:rsidRDefault="00E30090" w:rsidP="00E30090">
      <w:pPr>
        <w:widowControl w:val="0"/>
        <w:ind w:firstLine="708"/>
        <w:contextualSpacing/>
        <w:jc w:val="both"/>
        <w:rPr>
          <w:szCs w:val="24"/>
        </w:rPr>
      </w:pPr>
      <w:r w:rsidRPr="00E30090">
        <w:rPr>
          <w:szCs w:val="24"/>
        </w:rPr>
        <w:t>2. Утвердить ведомственную структуру расходов бюджета на 2024-2026 годы согласно приложению 3 к настоящему решению.</w:t>
      </w:r>
    </w:p>
    <w:p w14:paraId="7C15BBA4" w14:textId="77777777" w:rsidR="00E30090" w:rsidRPr="00E30090" w:rsidRDefault="00E30090" w:rsidP="00E30090">
      <w:pPr>
        <w:autoSpaceDE w:val="0"/>
        <w:autoSpaceDN w:val="0"/>
        <w:adjustRightInd w:val="0"/>
        <w:ind w:firstLine="720"/>
        <w:contextualSpacing/>
        <w:jc w:val="both"/>
        <w:rPr>
          <w:b/>
          <w:szCs w:val="28"/>
        </w:rPr>
      </w:pPr>
    </w:p>
    <w:p w14:paraId="68CC6E9F" w14:textId="77777777" w:rsidR="00E30090" w:rsidRPr="00E30090" w:rsidRDefault="00E30090" w:rsidP="00E30090">
      <w:pPr>
        <w:autoSpaceDE w:val="0"/>
        <w:autoSpaceDN w:val="0"/>
        <w:adjustRightInd w:val="0"/>
        <w:ind w:firstLine="720"/>
        <w:contextualSpacing/>
        <w:jc w:val="both"/>
        <w:rPr>
          <w:b/>
          <w:szCs w:val="28"/>
        </w:rPr>
      </w:pPr>
      <w:r w:rsidRPr="00E30090">
        <w:rPr>
          <w:b/>
          <w:szCs w:val="28"/>
        </w:rPr>
        <w:t>Статья 5</w:t>
      </w:r>
    </w:p>
    <w:p w14:paraId="05BCC745" w14:textId="77777777" w:rsidR="00E30090" w:rsidRPr="00E30090" w:rsidRDefault="00E30090" w:rsidP="00E30090">
      <w:pPr>
        <w:autoSpaceDE w:val="0"/>
        <w:autoSpaceDN w:val="0"/>
        <w:adjustRightInd w:val="0"/>
        <w:ind w:firstLine="720"/>
        <w:contextualSpacing/>
        <w:jc w:val="both"/>
        <w:rPr>
          <w:b/>
          <w:szCs w:val="28"/>
        </w:rPr>
      </w:pPr>
      <w:r w:rsidRPr="00E30090">
        <w:rPr>
          <w:szCs w:val="28"/>
        </w:rPr>
        <w:t>Утвердить общий объем бюджетных ассигнований на исполнение публичных нормативных обязательств на 2024 год в сумме 7 285 533,72 рублей, на 2025,2026 годы в сумме 7 627 588,08 рублей ежегодно.</w:t>
      </w:r>
    </w:p>
    <w:p w14:paraId="36355F0F" w14:textId="77777777" w:rsidR="00E30090" w:rsidRPr="00E30090" w:rsidRDefault="00E30090" w:rsidP="00E30090">
      <w:pPr>
        <w:widowControl w:val="0"/>
        <w:contextualSpacing/>
        <w:jc w:val="both"/>
        <w:rPr>
          <w:szCs w:val="28"/>
        </w:rPr>
      </w:pPr>
    </w:p>
    <w:p w14:paraId="388C96BF" w14:textId="77777777" w:rsidR="00E30090" w:rsidRPr="00E30090" w:rsidRDefault="00E30090" w:rsidP="00E30090">
      <w:pPr>
        <w:widowControl w:val="0"/>
        <w:ind w:firstLine="709"/>
        <w:contextualSpacing/>
        <w:jc w:val="both"/>
        <w:rPr>
          <w:b/>
          <w:szCs w:val="24"/>
        </w:rPr>
      </w:pPr>
      <w:r w:rsidRPr="00E30090">
        <w:rPr>
          <w:b/>
          <w:szCs w:val="24"/>
        </w:rPr>
        <w:t>Статья 6</w:t>
      </w:r>
    </w:p>
    <w:p w14:paraId="047FDE21" w14:textId="77777777" w:rsidR="00E30090" w:rsidRPr="00E30090" w:rsidRDefault="00E30090" w:rsidP="00E30090">
      <w:pPr>
        <w:ind w:firstLine="708"/>
        <w:contextualSpacing/>
        <w:jc w:val="both"/>
        <w:rPr>
          <w:szCs w:val="28"/>
        </w:rPr>
      </w:pPr>
      <w:r w:rsidRPr="00E30090">
        <w:rPr>
          <w:szCs w:val="28"/>
        </w:rPr>
        <w:t>1.Установить, что получатель средств бюджета округа при заключении договоров (муниципальных контрактов) на поставку товаров, выполнение работ, оказание услуг вправе предусматривать авансовые платежи:</w:t>
      </w:r>
    </w:p>
    <w:p w14:paraId="38794911" w14:textId="77777777" w:rsidR="00E30090" w:rsidRPr="00E30090" w:rsidRDefault="00E30090" w:rsidP="00E30090">
      <w:pPr>
        <w:ind w:firstLine="720"/>
        <w:contextualSpacing/>
        <w:jc w:val="both"/>
        <w:rPr>
          <w:szCs w:val="28"/>
        </w:rPr>
      </w:pPr>
      <w:r w:rsidRPr="00E30090">
        <w:rPr>
          <w:szCs w:val="28"/>
        </w:rPr>
        <w:t>в размере 100 % суммы договора (муниципального контракта) - по договорам (муниципальным контрактам) о поставке товаров, работ, услуг на сумму до 100 000,00 рублей, об оказании услуг связи, об информационном обслуживании топливных карт, о подписке на печатные издания, о приобретении  горюче-смазочных материалов, ави</w:t>
      </w:r>
      <w:proofErr w:type="gramStart"/>
      <w:r w:rsidRPr="00E30090">
        <w:rPr>
          <w:szCs w:val="28"/>
        </w:rPr>
        <w:t>а-</w:t>
      </w:r>
      <w:proofErr w:type="gramEnd"/>
      <w:r w:rsidRPr="00E30090">
        <w:rPr>
          <w:szCs w:val="28"/>
        </w:rPr>
        <w:t xml:space="preserve"> и железнодорожных билетов, об обучении на курсах повышения квалификации и семинарах, об оплате путевок на санаторно-курортное лечение, по договорам обязательного страхования гражданской ответственности владельцев транспортных средств; </w:t>
      </w:r>
    </w:p>
    <w:p w14:paraId="1FF4EA0B" w14:textId="77777777" w:rsidR="00E30090" w:rsidRPr="00E30090" w:rsidRDefault="00E30090" w:rsidP="00E30090">
      <w:pPr>
        <w:ind w:firstLine="720"/>
        <w:contextualSpacing/>
        <w:jc w:val="both"/>
        <w:rPr>
          <w:szCs w:val="28"/>
        </w:rPr>
      </w:pPr>
      <w:r w:rsidRPr="00E30090">
        <w:rPr>
          <w:szCs w:val="28"/>
        </w:rPr>
        <w:t>в размере до 30 % суммы договора (муниципального контракта), если иное не предусмотрено действующим законодательством, - по остальным договорам (муниципальным контрактам).</w:t>
      </w:r>
    </w:p>
    <w:p w14:paraId="11C36BCF" w14:textId="77777777" w:rsidR="00E30090" w:rsidRPr="00E30090" w:rsidRDefault="00E30090" w:rsidP="00E30090">
      <w:pPr>
        <w:ind w:firstLine="720"/>
        <w:contextualSpacing/>
        <w:jc w:val="both"/>
        <w:rPr>
          <w:szCs w:val="28"/>
        </w:rPr>
      </w:pPr>
      <w:r w:rsidRPr="00E30090">
        <w:rPr>
          <w:szCs w:val="28"/>
        </w:rPr>
        <w:lastRenderedPageBreak/>
        <w:t>2. Установить, что за счет средств бюджета округа могут предоставляться субсидии:</w:t>
      </w:r>
    </w:p>
    <w:p w14:paraId="110BA670" w14:textId="77777777" w:rsidR="00E30090" w:rsidRPr="00E30090" w:rsidRDefault="00E30090" w:rsidP="00E30090">
      <w:pPr>
        <w:ind w:firstLine="720"/>
        <w:contextualSpacing/>
        <w:jc w:val="both"/>
        <w:rPr>
          <w:szCs w:val="28"/>
        </w:rPr>
      </w:pPr>
      <w:proofErr w:type="gramStart"/>
      <w:r w:rsidRPr="00E30090">
        <w:rPr>
          <w:szCs w:val="28"/>
        </w:rPr>
        <w:t>1) юридическим лицам (за исключением субсидий муниципальным учреждениям), индивидуальным предпринимателям, физическим лицам – производителям товаров (работ, услуг) на безвозмездной и безвозвратной основе в целях возмещения недополученных доходов и (или) финансового обеспечения (возмещения) затрат в связи с производством (реализацией) товаров (работ, услуг);</w:t>
      </w:r>
      <w:proofErr w:type="gramEnd"/>
    </w:p>
    <w:p w14:paraId="06FCE00C" w14:textId="77777777" w:rsidR="00E30090" w:rsidRPr="00E30090" w:rsidRDefault="00E30090" w:rsidP="00E30090">
      <w:pPr>
        <w:ind w:firstLine="720"/>
        <w:contextualSpacing/>
        <w:jc w:val="both"/>
        <w:rPr>
          <w:szCs w:val="28"/>
        </w:rPr>
      </w:pPr>
      <w:r w:rsidRPr="00E30090">
        <w:rPr>
          <w:szCs w:val="28"/>
        </w:rPr>
        <w:t>2) некоммерческим организациям, не являющимся бюджетными и автономными учреждениями, в том числе в соответствии с договорами (соглашениями) на оказание муниципальных услуг физическим и (или) юридическим лицам.</w:t>
      </w:r>
    </w:p>
    <w:p w14:paraId="2E2BD92B" w14:textId="77777777" w:rsidR="00E30090" w:rsidRPr="00E30090" w:rsidRDefault="00E30090" w:rsidP="00E30090">
      <w:pPr>
        <w:ind w:firstLine="720"/>
        <w:contextualSpacing/>
        <w:jc w:val="both"/>
        <w:rPr>
          <w:szCs w:val="28"/>
        </w:rPr>
      </w:pPr>
      <w:r w:rsidRPr="00E30090">
        <w:rPr>
          <w:szCs w:val="28"/>
        </w:rPr>
        <w:t>Порядки и случаи предоставления субсидий, предусмотренных настоящей статьей, устанавливаются нормативными правовыми актами администрации Александровского муниципального округа Пермского края.</w:t>
      </w:r>
    </w:p>
    <w:p w14:paraId="633711EC" w14:textId="77777777" w:rsidR="00E30090" w:rsidRPr="00E30090" w:rsidRDefault="00E30090" w:rsidP="00E30090">
      <w:pPr>
        <w:ind w:firstLine="709"/>
        <w:jc w:val="both"/>
        <w:rPr>
          <w:szCs w:val="28"/>
        </w:rPr>
      </w:pPr>
      <w:r w:rsidRPr="00E30090">
        <w:rPr>
          <w:szCs w:val="28"/>
        </w:rPr>
        <w:t>3. Установить, что казначейскому сопровождению подлежат следующие средства, предоставляемые из бюджета муниципального образования «Александровский муниципальный округ» Пермского края:</w:t>
      </w:r>
    </w:p>
    <w:p w14:paraId="52B779A1" w14:textId="77777777" w:rsidR="00E30090" w:rsidRPr="00E30090" w:rsidRDefault="00E30090" w:rsidP="00E30090">
      <w:pPr>
        <w:ind w:firstLine="709"/>
        <w:jc w:val="both"/>
        <w:rPr>
          <w:szCs w:val="28"/>
        </w:rPr>
      </w:pPr>
      <w:r w:rsidRPr="00E30090">
        <w:rPr>
          <w:szCs w:val="28"/>
        </w:rPr>
        <w:t>1) расчеты по муниципальным контрактам на выполнение работ, оказание услуг, заключаемым на сумму 100 000 000,00 рублей и более, расчеты по контрактам (договорам) на выполнение работ, оказание услуг, заключаемым на сумму 100 000 000,00 рублей и более муниципальными бюджетными и автономными учреждениями;</w:t>
      </w:r>
    </w:p>
    <w:p w14:paraId="63C1E8BB" w14:textId="77777777" w:rsidR="00E30090" w:rsidRPr="00E30090" w:rsidRDefault="00E30090" w:rsidP="00E30090">
      <w:pPr>
        <w:ind w:firstLine="709"/>
        <w:jc w:val="both"/>
        <w:rPr>
          <w:szCs w:val="28"/>
        </w:rPr>
      </w:pPr>
      <w:r w:rsidRPr="00E30090">
        <w:rPr>
          <w:szCs w:val="28"/>
        </w:rPr>
        <w:t xml:space="preserve">2) субсидии юридическим лицам (за исключением субсидий муниципальным бюджетным и автономным учреждениям) на сумму более 100 000 000,00 рублей на выполнение работ по строительству </w:t>
      </w:r>
      <w:proofErr w:type="gramStart"/>
      <w:r w:rsidRPr="00E30090">
        <w:rPr>
          <w:szCs w:val="28"/>
        </w:rPr>
        <w:t>объектов капитального строительства общественной инфраструктуры Александровского муниципального округа Пермского края</w:t>
      </w:r>
      <w:proofErr w:type="gramEnd"/>
      <w:r w:rsidRPr="00E30090">
        <w:rPr>
          <w:szCs w:val="28"/>
        </w:rPr>
        <w:t>;</w:t>
      </w:r>
    </w:p>
    <w:p w14:paraId="210A4692" w14:textId="77777777" w:rsidR="00E30090" w:rsidRPr="00E30090" w:rsidRDefault="00E30090" w:rsidP="00E30090">
      <w:pPr>
        <w:ind w:firstLine="709"/>
        <w:jc w:val="both"/>
        <w:rPr>
          <w:szCs w:val="28"/>
        </w:rPr>
      </w:pPr>
      <w:r w:rsidRPr="00E30090">
        <w:rPr>
          <w:szCs w:val="28"/>
        </w:rPr>
        <w:t>3) авансовые платежи в размере более 50 000 000,00 рублей по муниципальным контрактам (договорам) о поставке товаров, выполнении работ, оказании услуг.</w:t>
      </w:r>
    </w:p>
    <w:p w14:paraId="22421373" w14:textId="77777777" w:rsidR="00E30090" w:rsidRPr="00E30090" w:rsidRDefault="00E30090" w:rsidP="00E30090">
      <w:pPr>
        <w:ind w:firstLine="708"/>
        <w:jc w:val="both"/>
        <w:rPr>
          <w:b/>
        </w:rPr>
      </w:pPr>
    </w:p>
    <w:p w14:paraId="5BF0F665" w14:textId="77777777" w:rsidR="00E30090" w:rsidRPr="00E30090" w:rsidRDefault="00E30090" w:rsidP="00E30090">
      <w:pPr>
        <w:ind w:firstLine="720"/>
        <w:contextualSpacing/>
        <w:jc w:val="both"/>
        <w:rPr>
          <w:szCs w:val="28"/>
        </w:rPr>
      </w:pPr>
      <w:r w:rsidRPr="00E30090">
        <w:rPr>
          <w:b/>
        </w:rPr>
        <w:t>Статья 7</w:t>
      </w:r>
    </w:p>
    <w:p w14:paraId="462975CE" w14:textId="77777777" w:rsidR="00E30090" w:rsidRPr="00E30090" w:rsidRDefault="00E30090" w:rsidP="00E30090">
      <w:pPr>
        <w:autoSpaceDE w:val="0"/>
        <w:autoSpaceDN w:val="0"/>
        <w:adjustRightInd w:val="0"/>
        <w:ind w:firstLine="720"/>
        <w:contextualSpacing/>
        <w:jc w:val="both"/>
        <w:rPr>
          <w:szCs w:val="28"/>
        </w:rPr>
      </w:pPr>
      <w:r w:rsidRPr="00E30090">
        <w:rPr>
          <w:szCs w:val="28"/>
        </w:rPr>
        <w:t>Утвердить объем резервного фонда администрации Александровского муниципального округа Пермского края на 2024 - 2026 годы в размере 1 000 000,00 рублей ежегодно.</w:t>
      </w:r>
    </w:p>
    <w:p w14:paraId="3F993601" w14:textId="77777777" w:rsidR="00E30090" w:rsidRPr="00E30090" w:rsidRDefault="00E30090" w:rsidP="00E30090">
      <w:pPr>
        <w:autoSpaceDE w:val="0"/>
        <w:autoSpaceDN w:val="0"/>
        <w:adjustRightInd w:val="0"/>
        <w:ind w:firstLine="720"/>
        <w:contextualSpacing/>
        <w:jc w:val="both"/>
        <w:rPr>
          <w:szCs w:val="28"/>
        </w:rPr>
      </w:pPr>
    </w:p>
    <w:p w14:paraId="73B999DB" w14:textId="77777777" w:rsidR="00E30090" w:rsidRPr="00E30090" w:rsidRDefault="00E30090" w:rsidP="00E30090">
      <w:pPr>
        <w:autoSpaceDE w:val="0"/>
        <w:autoSpaceDN w:val="0"/>
        <w:adjustRightInd w:val="0"/>
        <w:ind w:firstLine="720"/>
        <w:contextualSpacing/>
        <w:jc w:val="both"/>
        <w:rPr>
          <w:b/>
          <w:szCs w:val="28"/>
        </w:rPr>
      </w:pPr>
      <w:r w:rsidRPr="00E30090">
        <w:rPr>
          <w:b/>
          <w:szCs w:val="28"/>
        </w:rPr>
        <w:t>Статья 8</w:t>
      </w:r>
    </w:p>
    <w:p w14:paraId="32504A11" w14:textId="77777777" w:rsidR="00E30090" w:rsidRPr="00E30090" w:rsidRDefault="00E30090" w:rsidP="00E30090">
      <w:pPr>
        <w:autoSpaceDE w:val="0"/>
        <w:autoSpaceDN w:val="0"/>
        <w:adjustRightInd w:val="0"/>
        <w:ind w:firstLine="708"/>
        <w:contextualSpacing/>
        <w:jc w:val="both"/>
        <w:rPr>
          <w:szCs w:val="28"/>
        </w:rPr>
      </w:pPr>
      <w:proofErr w:type="gramStart"/>
      <w:r w:rsidRPr="00E30090">
        <w:rPr>
          <w:szCs w:val="28"/>
        </w:rPr>
        <w:t>Утвердить объем межбюджетных трансфертов, получаемых из других бюджетов бюджетной системы Российской Федерации, на 2024 год в сумме 945 784 657,44 рублей  согласно приложению 4 к настоящему решению, на 2025 год в сумме 731 965 877,77 рублей и на 2026 год в сумме 646 294 617,86 рублей согласно приложению 5 к настоящему решению.</w:t>
      </w:r>
      <w:proofErr w:type="gramEnd"/>
    </w:p>
    <w:p w14:paraId="4D362A0B" w14:textId="77777777" w:rsidR="00E30090" w:rsidRPr="00E30090" w:rsidRDefault="00E30090" w:rsidP="00E30090">
      <w:pPr>
        <w:autoSpaceDE w:val="0"/>
        <w:autoSpaceDN w:val="0"/>
        <w:adjustRightInd w:val="0"/>
        <w:ind w:firstLine="708"/>
        <w:contextualSpacing/>
        <w:jc w:val="both"/>
        <w:rPr>
          <w:b/>
          <w:szCs w:val="28"/>
        </w:rPr>
      </w:pPr>
    </w:p>
    <w:p w14:paraId="05CBFF61" w14:textId="77777777" w:rsidR="00E30090" w:rsidRPr="00E30090" w:rsidRDefault="00E30090" w:rsidP="00E30090">
      <w:pPr>
        <w:autoSpaceDE w:val="0"/>
        <w:autoSpaceDN w:val="0"/>
        <w:adjustRightInd w:val="0"/>
        <w:ind w:firstLine="708"/>
        <w:contextualSpacing/>
        <w:jc w:val="both"/>
        <w:rPr>
          <w:b/>
          <w:szCs w:val="28"/>
        </w:rPr>
      </w:pPr>
    </w:p>
    <w:p w14:paraId="31F7C6DB" w14:textId="77777777" w:rsidR="00E30090" w:rsidRPr="00E30090" w:rsidRDefault="00E30090" w:rsidP="00E30090">
      <w:pPr>
        <w:autoSpaceDE w:val="0"/>
        <w:autoSpaceDN w:val="0"/>
        <w:adjustRightInd w:val="0"/>
        <w:ind w:firstLine="708"/>
        <w:contextualSpacing/>
        <w:jc w:val="both"/>
        <w:rPr>
          <w:b/>
          <w:szCs w:val="28"/>
        </w:rPr>
      </w:pPr>
      <w:r w:rsidRPr="00E30090">
        <w:rPr>
          <w:b/>
          <w:szCs w:val="28"/>
        </w:rPr>
        <w:lastRenderedPageBreak/>
        <w:t>Статья 9</w:t>
      </w:r>
    </w:p>
    <w:p w14:paraId="248E7293" w14:textId="77777777" w:rsidR="00E30090" w:rsidRPr="00E30090" w:rsidRDefault="00E30090" w:rsidP="00E30090">
      <w:pPr>
        <w:autoSpaceDE w:val="0"/>
        <w:autoSpaceDN w:val="0"/>
        <w:adjustRightInd w:val="0"/>
        <w:ind w:firstLine="708"/>
        <w:contextualSpacing/>
        <w:jc w:val="both"/>
        <w:rPr>
          <w:szCs w:val="28"/>
        </w:rPr>
      </w:pPr>
      <w:r w:rsidRPr="00E30090">
        <w:rPr>
          <w:szCs w:val="28"/>
        </w:rPr>
        <w:t xml:space="preserve">1.Установить, что в 2024 году и в плановом периоде 2025 и 2026 годов муниципальные гарантии за счет средств бюджета Александровского муниципального округа Пермского края не предоставляются. </w:t>
      </w:r>
    </w:p>
    <w:p w14:paraId="07CE325E" w14:textId="77777777" w:rsidR="00E30090" w:rsidRPr="00E30090" w:rsidRDefault="00E30090" w:rsidP="00E30090">
      <w:pPr>
        <w:autoSpaceDE w:val="0"/>
        <w:autoSpaceDN w:val="0"/>
        <w:adjustRightInd w:val="0"/>
        <w:ind w:firstLine="708"/>
        <w:contextualSpacing/>
        <w:jc w:val="both"/>
        <w:rPr>
          <w:szCs w:val="28"/>
        </w:rPr>
      </w:pPr>
      <w:r w:rsidRPr="00E30090">
        <w:rPr>
          <w:szCs w:val="28"/>
        </w:rPr>
        <w:t>Утвердить Программу муниципальных гарантий Александровского муниципального округа Пермского края на 2024 год и плановый период 2025-2026 годов согласно приложению 6 к настоящему решению.</w:t>
      </w:r>
    </w:p>
    <w:p w14:paraId="0C6F0623" w14:textId="77777777" w:rsidR="00E30090" w:rsidRPr="00E30090" w:rsidRDefault="00E30090" w:rsidP="00E30090">
      <w:pPr>
        <w:keepNext/>
        <w:keepLines/>
        <w:spacing w:before="360" w:after="360"/>
        <w:ind w:firstLine="708"/>
        <w:contextualSpacing/>
        <w:jc w:val="both"/>
        <w:rPr>
          <w:szCs w:val="28"/>
        </w:rPr>
      </w:pPr>
      <w:r w:rsidRPr="00E30090">
        <w:rPr>
          <w:szCs w:val="28"/>
        </w:rPr>
        <w:t>2. Утвердить Программу муниципальных внутренних заимствований Александровского муниципального округа Пермского края на 2024 год согласно приложению 7 к настоящему решению, на 2025-2026 годы согласно приложению 8 к настоящему решению.</w:t>
      </w:r>
    </w:p>
    <w:p w14:paraId="1A4B12DB" w14:textId="77777777" w:rsidR="00E30090" w:rsidRPr="00E30090" w:rsidRDefault="00E30090" w:rsidP="00E30090">
      <w:pPr>
        <w:keepNext/>
        <w:keepLines/>
        <w:spacing w:before="360" w:after="360"/>
        <w:ind w:firstLine="708"/>
        <w:contextualSpacing/>
        <w:jc w:val="both"/>
        <w:rPr>
          <w:szCs w:val="28"/>
        </w:rPr>
      </w:pPr>
      <w:r w:rsidRPr="00E30090">
        <w:rPr>
          <w:szCs w:val="28"/>
        </w:rPr>
        <w:t>3. Установить верхний предел муниципального внутреннего долга Александровского муниципального округа Пермского края:</w:t>
      </w:r>
    </w:p>
    <w:p w14:paraId="4D1F207E" w14:textId="77777777" w:rsidR="00E30090" w:rsidRPr="00E30090" w:rsidRDefault="00E30090" w:rsidP="00E30090">
      <w:pPr>
        <w:keepNext/>
        <w:keepLines/>
        <w:spacing w:before="360" w:after="360"/>
        <w:ind w:firstLine="708"/>
        <w:contextualSpacing/>
        <w:jc w:val="both"/>
        <w:rPr>
          <w:szCs w:val="28"/>
        </w:rPr>
      </w:pPr>
      <w:proofErr w:type="gramStart"/>
      <w:r w:rsidRPr="00E30090">
        <w:rPr>
          <w:szCs w:val="28"/>
        </w:rPr>
        <w:t>1)  на 01.01.2025 года в сумме 0,00 рублей,</w:t>
      </w:r>
      <w:r w:rsidRPr="00E30090">
        <w:rPr>
          <w:color w:val="000000"/>
          <w:szCs w:val="28"/>
        </w:rPr>
        <w:t xml:space="preserve"> в том числе верхнего предела долга по муниципальным гарантиям Александровского муниципального округа Пермского края </w:t>
      </w:r>
      <w:r w:rsidRPr="00E30090">
        <w:rPr>
          <w:szCs w:val="28"/>
        </w:rPr>
        <w:t>в сумме 0,0 рублей</w:t>
      </w:r>
      <w:r w:rsidRPr="00E30090">
        <w:rPr>
          <w:color w:val="000000"/>
          <w:szCs w:val="28"/>
        </w:rPr>
        <w:t>;</w:t>
      </w:r>
      <w:r w:rsidRPr="00E30090">
        <w:rPr>
          <w:szCs w:val="28"/>
        </w:rPr>
        <w:t xml:space="preserve"> </w:t>
      </w:r>
      <w:proofErr w:type="gramEnd"/>
    </w:p>
    <w:p w14:paraId="3E2E5FCF" w14:textId="77777777" w:rsidR="00E30090" w:rsidRPr="00E30090" w:rsidRDefault="00E30090" w:rsidP="00E30090">
      <w:pPr>
        <w:keepNext/>
        <w:keepLines/>
        <w:spacing w:before="360" w:after="360"/>
        <w:ind w:firstLine="708"/>
        <w:contextualSpacing/>
        <w:jc w:val="both"/>
        <w:rPr>
          <w:szCs w:val="28"/>
        </w:rPr>
      </w:pPr>
      <w:r w:rsidRPr="00E30090">
        <w:rPr>
          <w:szCs w:val="28"/>
        </w:rPr>
        <w:t xml:space="preserve">2) на 01.01.2026 года в сумме 0,0 рублей, </w:t>
      </w:r>
      <w:r w:rsidRPr="00E30090">
        <w:rPr>
          <w:color w:val="000000"/>
          <w:szCs w:val="28"/>
        </w:rPr>
        <w:t xml:space="preserve">в том числе верхнего предела долга по муниципальным гарантиям Александровского муниципального округа Пермского края </w:t>
      </w:r>
      <w:r w:rsidRPr="00E30090">
        <w:rPr>
          <w:szCs w:val="28"/>
        </w:rPr>
        <w:t>в сумме 0,0 рублей</w:t>
      </w:r>
      <w:r w:rsidRPr="00E30090">
        <w:rPr>
          <w:color w:val="000000"/>
          <w:szCs w:val="28"/>
        </w:rPr>
        <w:t>;</w:t>
      </w:r>
      <w:r w:rsidRPr="00E30090">
        <w:rPr>
          <w:szCs w:val="28"/>
        </w:rPr>
        <w:t xml:space="preserve"> </w:t>
      </w:r>
    </w:p>
    <w:p w14:paraId="141E6078" w14:textId="77777777" w:rsidR="00E30090" w:rsidRPr="00E30090" w:rsidRDefault="00E30090" w:rsidP="00E30090">
      <w:pPr>
        <w:keepNext/>
        <w:keepLines/>
        <w:spacing w:before="360" w:after="360"/>
        <w:ind w:firstLine="708"/>
        <w:contextualSpacing/>
        <w:jc w:val="both"/>
        <w:rPr>
          <w:szCs w:val="28"/>
        </w:rPr>
      </w:pPr>
      <w:r w:rsidRPr="00E30090">
        <w:rPr>
          <w:szCs w:val="28"/>
        </w:rPr>
        <w:t xml:space="preserve">3) на 01.01.2027 года в сумме 0,0 рублей, </w:t>
      </w:r>
      <w:r w:rsidRPr="00E30090">
        <w:rPr>
          <w:color w:val="000000"/>
          <w:szCs w:val="28"/>
        </w:rPr>
        <w:t xml:space="preserve">в том числе верхнего предела долга по муниципальным гарантиям Александровского муниципального округа Пермского края </w:t>
      </w:r>
      <w:r w:rsidRPr="00E30090">
        <w:rPr>
          <w:szCs w:val="28"/>
        </w:rPr>
        <w:t>в сумме 0,0 рублей.</w:t>
      </w:r>
    </w:p>
    <w:p w14:paraId="6C678E05" w14:textId="77777777" w:rsidR="00E30090" w:rsidRPr="00E30090" w:rsidRDefault="00E30090" w:rsidP="00E30090">
      <w:pPr>
        <w:keepNext/>
        <w:keepLines/>
        <w:spacing w:before="360" w:after="360"/>
        <w:ind w:firstLine="708"/>
        <w:contextualSpacing/>
        <w:jc w:val="both"/>
        <w:rPr>
          <w:color w:val="000000"/>
          <w:szCs w:val="28"/>
        </w:rPr>
      </w:pPr>
      <w:r w:rsidRPr="00E30090">
        <w:rPr>
          <w:szCs w:val="28"/>
        </w:rPr>
        <w:t xml:space="preserve">4. </w:t>
      </w:r>
      <w:r w:rsidRPr="00E30090">
        <w:rPr>
          <w:color w:val="000000"/>
          <w:szCs w:val="28"/>
        </w:rPr>
        <w:t xml:space="preserve">Установить объем расходов на обслуживание муниципального долга на 2024 год в сумме </w:t>
      </w:r>
      <w:r w:rsidRPr="00E30090">
        <w:rPr>
          <w:szCs w:val="28"/>
        </w:rPr>
        <w:t xml:space="preserve">2 737,70 </w:t>
      </w:r>
      <w:r w:rsidRPr="00E30090">
        <w:rPr>
          <w:color w:val="000000"/>
          <w:szCs w:val="28"/>
        </w:rPr>
        <w:t>рублей, на 2025, 2026 годы в сумме 0,0</w:t>
      </w:r>
      <w:r w:rsidRPr="00E30090">
        <w:rPr>
          <w:szCs w:val="28"/>
        </w:rPr>
        <w:t xml:space="preserve"> рублей ежегодно</w:t>
      </w:r>
      <w:r w:rsidRPr="00E30090">
        <w:rPr>
          <w:color w:val="000000"/>
          <w:szCs w:val="28"/>
        </w:rPr>
        <w:t>.</w:t>
      </w:r>
    </w:p>
    <w:p w14:paraId="458E3EB8" w14:textId="77777777" w:rsidR="00E30090" w:rsidRPr="00E30090" w:rsidRDefault="00E30090" w:rsidP="00E30090">
      <w:pPr>
        <w:keepNext/>
        <w:keepLines/>
        <w:spacing w:before="360" w:after="360"/>
        <w:ind w:firstLine="708"/>
        <w:contextualSpacing/>
        <w:jc w:val="both"/>
        <w:rPr>
          <w:b/>
          <w:szCs w:val="28"/>
        </w:rPr>
      </w:pPr>
    </w:p>
    <w:p w14:paraId="5BC03905" w14:textId="77777777" w:rsidR="00E30090" w:rsidRPr="00E30090" w:rsidRDefault="00E30090" w:rsidP="00E30090">
      <w:pPr>
        <w:autoSpaceDE w:val="0"/>
        <w:autoSpaceDN w:val="0"/>
        <w:adjustRightInd w:val="0"/>
        <w:ind w:firstLine="720"/>
        <w:contextualSpacing/>
        <w:jc w:val="both"/>
        <w:rPr>
          <w:b/>
        </w:rPr>
      </w:pPr>
      <w:r w:rsidRPr="00E30090">
        <w:rPr>
          <w:b/>
        </w:rPr>
        <w:t>Статья 10</w:t>
      </w:r>
    </w:p>
    <w:p w14:paraId="78586189" w14:textId="77777777" w:rsidR="00E30090" w:rsidRPr="00E30090" w:rsidRDefault="00E30090" w:rsidP="00E30090">
      <w:pPr>
        <w:autoSpaceDE w:val="0"/>
        <w:autoSpaceDN w:val="0"/>
        <w:adjustRightInd w:val="0"/>
        <w:ind w:firstLine="720"/>
        <w:contextualSpacing/>
        <w:jc w:val="both"/>
      </w:pPr>
      <w:r w:rsidRPr="00E30090">
        <w:t>Утвердить источники финансирования дефицита бюджета на 2024-2026 годы согласно приложению 9 к настоящему решению.</w:t>
      </w:r>
    </w:p>
    <w:p w14:paraId="71A2B41C" w14:textId="77777777" w:rsidR="00E30090" w:rsidRPr="00E30090" w:rsidRDefault="00E30090" w:rsidP="00E30090">
      <w:pPr>
        <w:autoSpaceDE w:val="0"/>
        <w:autoSpaceDN w:val="0"/>
        <w:adjustRightInd w:val="0"/>
        <w:ind w:firstLine="720"/>
        <w:contextualSpacing/>
        <w:jc w:val="both"/>
      </w:pPr>
    </w:p>
    <w:p w14:paraId="09E49361" w14:textId="77777777" w:rsidR="00E30090" w:rsidRPr="00E30090" w:rsidRDefault="00E30090" w:rsidP="00E30090">
      <w:pPr>
        <w:autoSpaceDE w:val="0"/>
        <w:autoSpaceDN w:val="0"/>
        <w:adjustRightInd w:val="0"/>
        <w:ind w:firstLine="720"/>
        <w:contextualSpacing/>
        <w:jc w:val="both"/>
        <w:rPr>
          <w:b/>
        </w:rPr>
      </w:pPr>
      <w:r w:rsidRPr="00E30090">
        <w:rPr>
          <w:b/>
        </w:rPr>
        <w:t>Статья 11</w:t>
      </w:r>
    </w:p>
    <w:p w14:paraId="20F6B7CC" w14:textId="77777777" w:rsidR="00E30090" w:rsidRPr="00E30090" w:rsidRDefault="00E30090" w:rsidP="00E30090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E30090">
        <w:rPr>
          <w:szCs w:val="28"/>
        </w:rPr>
        <w:t xml:space="preserve">Утвердить объем бюджетных ассигнований муниципального дорожного фонда Александровского муниципального округа Пермского края на 2024 год в сумме </w:t>
      </w:r>
      <w:r w:rsidRPr="00E30090">
        <w:t xml:space="preserve">66 807 007,65 </w:t>
      </w:r>
      <w:r w:rsidRPr="00E30090">
        <w:rPr>
          <w:szCs w:val="28"/>
        </w:rPr>
        <w:t xml:space="preserve">рублей, на 2025, 2026 годы в сумме </w:t>
      </w:r>
      <w:r w:rsidRPr="00E30090">
        <w:t>65 390 707,65</w:t>
      </w:r>
      <w:r w:rsidRPr="00E30090">
        <w:rPr>
          <w:szCs w:val="28"/>
        </w:rPr>
        <w:t xml:space="preserve"> рублей ежегодно.</w:t>
      </w:r>
    </w:p>
    <w:p w14:paraId="33F5D27E" w14:textId="77777777" w:rsidR="00E30090" w:rsidRPr="00E30090" w:rsidRDefault="00E30090" w:rsidP="00E30090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E30090">
        <w:rPr>
          <w:szCs w:val="28"/>
        </w:rPr>
        <w:t>Утвердить объем дотации на выравнивание бюджетной обеспеченности муниципальных округов, городских округов, направляемой на формирование муниципального дорожного фонда Александровского муниципального округа Пермского края на 2024год в сумме 30 944 607,65 рублей, на 2025 год в сумме 30 645 507,65 рублей, на 2026 год в сумме 30 294 907,65 рублей.</w:t>
      </w:r>
    </w:p>
    <w:p w14:paraId="78990D41" w14:textId="77777777" w:rsidR="00E30090" w:rsidRPr="00E30090" w:rsidRDefault="00E30090" w:rsidP="00E30090">
      <w:pPr>
        <w:autoSpaceDE w:val="0"/>
        <w:autoSpaceDN w:val="0"/>
        <w:adjustRightInd w:val="0"/>
        <w:ind w:firstLine="720"/>
        <w:contextualSpacing/>
        <w:jc w:val="both"/>
        <w:rPr>
          <w:szCs w:val="28"/>
        </w:rPr>
      </w:pPr>
      <w:r w:rsidRPr="00E30090">
        <w:rPr>
          <w:szCs w:val="28"/>
        </w:rPr>
        <w:t>Утвердить распределение средств муниципального дорожного фонда Александровского муниципального округа Пермского края на 2024 год согласно приложению 10 к настоящему решению, на 2025-2026 годы согласно приложению 11 к настоящему решению.</w:t>
      </w:r>
    </w:p>
    <w:p w14:paraId="229E5C85" w14:textId="77777777" w:rsidR="00E30090" w:rsidRPr="00E30090" w:rsidRDefault="00E30090" w:rsidP="00E30090">
      <w:pPr>
        <w:autoSpaceDE w:val="0"/>
        <w:autoSpaceDN w:val="0"/>
        <w:adjustRightInd w:val="0"/>
        <w:ind w:firstLine="720"/>
        <w:contextualSpacing/>
        <w:jc w:val="both"/>
        <w:rPr>
          <w:szCs w:val="28"/>
        </w:rPr>
      </w:pPr>
    </w:p>
    <w:p w14:paraId="30500EFE" w14:textId="77777777" w:rsidR="00E30090" w:rsidRPr="00E30090" w:rsidRDefault="00E30090" w:rsidP="00E30090">
      <w:pPr>
        <w:autoSpaceDE w:val="0"/>
        <w:autoSpaceDN w:val="0"/>
        <w:adjustRightInd w:val="0"/>
        <w:ind w:firstLine="720"/>
        <w:contextualSpacing/>
        <w:jc w:val="both"/>
        <w:rPr>
          <w:b/>
        </w:rPr>
      </w:pPr>
      <w:r w:rsidRPr="00E30090">
        <w:rPr>
          <w:b/>
        </w:rPr>
        <w:lastRenderedPageBreak/>
        <w:t>Статья 12</w:t>
      </w:r>
    </w:p>
    <w:p w14:paraId="0A5BF45A" w14:textId="77777777" w:rsidR="00E30090" w:rsidRPr="00E30090" w:rsidRDefault="00E30090" w:rsidP="00E30090">
      <w:pPr>
        <w:autoSpaceDE w:val="0"/>
        <w:autoSpaceDN w:val="0"/>
        <w:adjustRightInd w:val="0"/>
        <w:ind w:firstLine="720"/>
        <w:contextualSpacing/>
        <w:jc w:val="both"/>
        <w:rPr>
          <w:szCs w:val="28"/>
        </w:rPr>
      </w:pPr>
      <w:r w:rsidRPr="00E30090">
        <w:t>Утвердить распределение средств на осуществление бюджетных инвестиций в форме капитальных вложений в объекты муниципальной собственности Александровского муниципального округа Пермского края на 2024-2026 годы согласно приложению 12 к настоящему решению</w:t>
      </w:r>
      <w:r w:rsidRPr="00E30090">
        <w:rPr>
          <w:szCs w:val="28"/>
        </w:rPr>
        <w:t>.</w:t>
      </w:r>
    </w:p>
    <w:p w14:paraId="04B9DE84" w14:textId="77777777" w:rsidR="00E30090" w:rsidRPr="00E30090" w:rsidRDefault="00E30090" w:rsidP="00E30090">
      <w:pPr>
        <w:autoSpaceDE w:val="0"/>
        <w:autoSpaceDN w:val="0"/>
        <w:adjustRightInd w:val="0"/>
        <w:contextualSpacing/>
        <w:jc w:val="both"/>
        <w:rPr>
          <w:b/>
        </w:rPr>
      </w:pPr>
    </w:p>
    <w:p w14:paraId="699A1BCF" w14:textId="77777777" w:rsidR="00E30090" w:rsidRPr="00E30090" w:rsidRDefault="00E30090" w:rsidP="00E30090">
      <w:pPr>
        <w:autoSpaceDE w:val="0"/>
        <w:autoSpaceDN w:val="0"/>
        <w:adjustRightInd w:val="0"/>
        <w:ind w:firstLine="720"/>
        <w:contextualSpacing/>
        <w:jc w:val="both"/>
        <w:rPr>
          <w:b/>
        </w:rPr>
      </w:pPr>
      <w:r w:rsidRPr="00E30090">
        <w:rPr>
          <w:b/>
        </w:rPr>
        <w:t>Статья 13</w:t>
      </w:r>
    </w:p>
    <w:p w14:paraId="5829B455" w14:textId="77777777" w:rsidR="00E30090" w:rsidRPr="00E30090" w:rsidRDefault="00E30090" w:rsidP="00E30090">
      <w:pPr>
        <w:tabs>
          <w:tab w:val="left" w:pos="1120"/>
        </w:tabs>
        <w:autoSpaceDE w:val="0"/>
        <w:autoSpaceDN w:val="0"/>
        <w:adjustRightInd w:val="0"/>
        <w:ind w:firstLine="709"/>
        <w:jc w:val="both"/>
        <w:rPr>
          <w:szCs w:val="24"/>
        </w:rPr>
      </w:pPr>
      <w:r w:rsidRPr="00E30090">
        <w:rPr>
          <w:szCs w:val="24"/>
        </w:rPr>
        <w:t>Установить, что расходы бюджета Александровского муниципального округа Пермского края могут быть увязаны с определенными доходами бюджета в части, касающейся:</w:t>
      </w:r>
    </w:p>
    <w:p w14:paraId="52F7FC71" w14:textId="77777777" w:rsidR="00E30090" w:rsidRPr="00E30090" w:rsidRDefault="00E30090" w:rsidP="00E30090">
      <w:pPr>
        <w:tabs>
          <w:tab w:val="left" w:pos="1120"/>
        </w:tabs>
        <w:autoSpaceDE w:val="0"/>
        <w:autoSpaceDN w:val="0"/>
        <w:adjustRightInd w:val="0"/>
        <w:ind w:firstLine="709"/>
        <w:jc w:val="both"/>
        <w:rPr>
          <w:szCs w:val="24"/>
        </w:rPr>
      </w:pPr>
      <w:r w:rsidRPr="00E30090">
        <w:rPr>
          <w:szCs w:val="24"/>
        </w:rPr>
        <w:t>безвозмездных поступлений от физических и юридических лиц, имеющих целевое назначение;</w:t>
      </w:r>
    </w:p>
    <w:p w14:paraId="0E9C538B" w14:textId="77777777" w:rsidR="00E30090" w:rsidRPr="00E30090" w:rsidRDefault="00E30090" w:rsidP="00E30090">
      <w:pPr>
        <w:tabs>
          <w:tab w:val="left" w:pos="1120"/>
        </w:tabs>
        <w:autoSpaceDE w:val="0"/>
        <w:autoSpaceDN w:val="0"/>
        <w:adjustRightInd w:val="0"/>
        <w:ind w:firstLine="709"/>
        <w:jc w:val="both"/>
        <w:rPr>
          <w:szCs w:val="24"/>
        </w:rPr>
      </w:pPr>
      <w:r w:rsidRPr="00E30090">
        <w:rPr>
          <w:szCs w:val="24"/>
        </w:rPr>
        <w:t>субсидий, субвенций, иных межбюджетных трансфертов, имеющих целевое назначение, в том числе их остатков, не использованных на начало текущего финансового года;</w:t>
      </w:r>
    </w:p>
    <w:p w14:paraId="1E3DC2D5" w14:textId="77777777" w:rsidR="00E30090" w:rsidRPr="00E30090" w:rsidRDefault="00E30090" w:rsidP="00E30090">
      <w:pPr>
        <w:tabs>
          <w:tab w:val="left" w:pos="1120"/>
        </w:tabs>
        <w:autoSpaceDE w:val="0"/>
        <w:autoSpaceDN w:val="0"/>
        <w:adjustRightInd w:val="0"/>
        <w:ind w:firstLine="709"/>
        <w:jc w:val="both"/>
        <w:rPr>
          <w:szCs w:val="24"/>
        </w:rPr>
      </w:pPr>
      <w:r w:rsidRPr="00E30090">
        <w:rPr>
          <w:szCs w:val="24"/>
        </w:rPr>
        <w:t>отдельных видов неналоговых доходов в соответствии с законодательством.</w:t>
      </w:r>
    </w:p>
    <w:p w14:paraId="426815DC" w14:textId="77777777" w:rsidR="00E30090" w:rsidRPr="00E30090" w:rsidRDefault="00E30090" w:rsidP="00E30090">
      <w:pPr>
        <w:autoSpaceDE w:val="0"/>
        <w:autoSpaceDN w:val="0"/>
        <w:adjustRightInd w:val="0"/>
        <w:contextualSpacing/>
        <w:jc w:val="both"/>
        <w:rPr>
          <w:b/>
        </w:rPr>
      </w:pPr>
    </w:p>
    <w:p w14:paraId="2E1B6068" w14:textId="77777777" w:rsidR="00E30090" w:rsidRPr="00E30090" w:rsidRDefault="00E30090" w:rsidP="00E30090">
      <w:pPr>
        <w:autoSpaceDE w:val="0"/>
        <w:autoSpaceDN w:val="0"/>
        <w:adjustRightInd w:val="0"/>
        <w:ind w:firstLine="720"/>
        <w:contextualSpacing/>
        <w:jc w:val="both"/>
        <w:rPr>
          <w:b/>
        </w:rPr>
      </w:pPr>
      <w:r w:rsidRPr="00E30090">
        <w:rPr>
          <w:b/>
        </w:rPr>
        <w:t>Статья 14</w:t>
      </w:r>
    </w:p>
    <w:p w14:paraId="6B4E3432" w14:textId="77777777" w:rsidR="00E30090" w:rsidRPr="00E30090" w:rsidRDefault="00E30090" w:rsidP="00E30090">
      <w:pPr>
        <w:autoSpaceDE w:val="0"/>
        <w:autoSpaceDN w:val="0"/>
        <w:adjustRightInd w:val="0"/>
        <w:ind w:firstLine="720"/>
        <w:contextualSpacing/>
        <w:jc w:val="both"/>
        <w:rPr>
          <w:szCs w:val="28"/>
        </w:rPr>
      </w:pPr>
      <w:r w:rsidRPr="00E30090">
        <w:rPr>
          <w:szCs w:val="28"/>
        </w:rPr>
        <w:t>Установить, что нормативные правовые акты, влекущие дополнительные расходы за счет средств бюджета округа или сокращение доходов бюджета округа, принимаются только при наличии соответствующих источников дополнительных поступлений в бюджет округа или сокращении расходов по конкретным статьям бюджета округа.</w:t>
      </w:r>
    </w:p>
    <w:p w14:paraId="323547C5" w14:textId="77777777" w:rsidR="00E30090" w:rsidRPr="00E30090" w:rsidRDefault="00E30090" w:rsidP="00E30090">
      <w:pPr>
        <w:autoSpaceDE w:val="0"/>
        <w:autoSpaceDN w:val="0"/>
        <w:adjustRightInd w:val="0"/>
        <w:contextualSpacing/>
        <w:jc w:val="both"/>
        <w:rPr>
          <w:szCs w:val="28"/>
        </w:rPr>
      </w:pPr>
    </w:p>
    <w:p w14:paraId="410F0FBB" w14:textId="77777777" w:rsidR="00E30090" w:rsidRPr="00E30090" w:rsidRDefault="00E30090" w:rsidP="00E30090">
      <w:pPr>
        <w:widowControl w:val="0"/>
        <w:ind w:firstLine="708"/>
        <w:jc w:val="both"/>
        <w:rPr>
          <w:b/>
          <w:szCs w:val="24"/>
          <w:lang w:val="en-US"/>
        </w:rPr>
      </w:pPr>
      <w:r w:rsidRPr="00E30090">
        <w:rPr>
          <w:b/>
          <w:szCs w:val="24"/>
        </w:rPr>
        <w:t>Статья 15</w:t>
      </w:r>
    </w:p>
    <w:p w14:paraId="79DB577D" w14:textId="77777777" w:rsidR="00E30090" w:rsidRPr="00E30090" w:rsidRDefault="00E30090" w:rsidP="00E30090">
      <w:pPr>
        <w:numPr>
          <w:ilvl w:val="0"/>
          <w:numId w:val="5"/>
        </w:numPr>
        <w:tabs>
          <w:tab w:val="left" w:pos="0"/>
        </w:tabs>
        <w:autoSpaceDE w:val="0"/>
        <w:autoSpaceDN w:val="0"/>
        <w:adjustRightInd w:val="0"/>
        <w:ind w:left="0" w:firstLine="709"/>
        <w:contextualSpacing/>
        <w:jc w:val="both"/>
        <w:rPr>
          <w:szCs w:val="28"/>
        </w:rPr>
      </w:pPr>
      <w:r w:rsidRPr="00E30090">
        <w:rPr>
          <w:szCs w:val="28"/>
        </w:rPr>
        <w:t>Увеличить фонд оплаты труда работников муниципальных учреждений, финансируемых из бюджета округа, с учетом необходимости обеспечения уровня целевых показателей, установленных указами Президента Российской Федерации от 07.05.2012 № 597, от 01.06.2012 № 761, в отношении следующих категорий работников:</w:t>
      </w:r>
    </w:p>
    <w:p w14:paraId="6EB85F74" w14:textId="77777777" w:rsidR="00E30090" w:rsidRPr="00E30090" w:rsidRDefault="00E30090" w:rsidP="00E30090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E30090">
        <w:rPr>
          <w:rFonts w:eastAsia="Calibri"/>
          <w:szCs w:val="28"/>
          <w:lang w:eastAsia="en-US"/>
        </w:rPr>
        <w:t>1) педагогических работников муниципальных учреждений дополнительного образования детей;</w:t>
      </w:r>
    </w:p>
    <w:p w14:paraId="3232C786" w14:textId="77777777" w:rsidR="00E30090" w:rsidRPr="00E30090" w:rsidRDefault="00E30090" w:rsidP="00E30090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E30090">
        <w:rPr>
          <w:rFonts w:eastAsia="Calibri"/>
          <w:szCs w:val="28"/>
          <w:lang w:eastAsia="en-US"/>
        </w:rPr>
        <w:t>2) работников муниципальных учреждений культуры.</w:t>
      </w:r>
    </w:p>
    <w:p w14:paraId="611D262F" w14:textId="77777777" w:rsidR="00E30090" w:rsidRPr="00E30090" w:rsidRDefault="00E30090" w:rsidP="00E30090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E30090">
        <w:rPr>
          <w:szCs w:val="28"/>
        </w:rPr>
        <w:t>2. Увеличить размеры тарифных ставок, окладов (должностных) окладов работников муниципальных учреждений, финансируемых за счет средств бюджета Александровского муниципального округа Пермского края, с 01.01.2024 на 8,3%, с 01.10.2024 на 4,9 %, за исключением работников учреждений, для которых настоящей статьей установлены иные размеры увеличения фонда оплаты труда;</w:t>
      </w:r>
    </w:p>
    <w:p w14:paraId="364ED65B" w14:textId="77777777" w:rsidR="00E30090" w:rsidRPr="00E30090" w:rsidRDefault="00E30090" w:rsidP="00E30090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E30090">
        <w:rPr>
          <w:szCs w:val="28"/>
        </w:rPr>
        <w:t>3. Увеличить (проиндексировать) размеры окладов денежного содержания лиц, замещающих муниципальные должности, муниципальных служащих Александровского муниципального округа Пермского края, работников, замещающих должности, не являющиеся должностями муниципальной службы Александровского муниципального округа Пермского края, с 01.01.2024 на 8,3%, с 01.10.2024 на 4,9 %.</w:t>
      </w:r>
    </w:p>
    <w:p w14:paraId="09822F83" w14:textId="77777777" w:rsidR="00E30090" w:rsidRPr="00E30090" w:rsidRDefault="00E30090" w:rsidP="00E30090">
      <w:pPr>
        <w:autoSpaceDE w:val="0"/>
        <w:autoSpaceDN w:val="0"/>
        <w:adjustRightInd w:val="0"/>
        <w:contextualSpacing/>
        <w:jc w:val="both"/>
        <w:rPr>
          <w:szCs w:val="28"/>
        </w:rPr>
      </w:pPr>
      <w:r w:rsidRPr="00E30090">
        <w:rPr>
          <w:szCs w:val="28"/>
        </w:rPr>
        <w:lastRenderedPageBreak/>
        <w:tab/>
        <w:t>4. Увеличить (проиндексировать) размеры ежемесячных окладов за классный чин муниципальных служащих Александровского муниципального округа Пермского края с 01.01.2024 на 8,3%, с 01.10.2024 на 4,9 %.</w:t>
      </w:r>
    </w:p>
    <w:p w14:paraId="62656EE2" w14:textId="77777777" w:rsidR="00E30090" w:rsidRPr="00E30090" w:rsidRDefault="00E30090" w:rsidP="00E30090">
      <w:pPr>
        <w:autoSpaceDE w:val="0"/>
        <w:autoSpaceDN w:val="0"/>
        <w:adjustRightInd w:val="0"/>
        <w:contextualSpacing/>
        <w:jc w:val="both"/>
        <w:rPr>
          <w:szCs w:val="28"/>
        </w:rPr>
      </w:pPr>
      <w:r w:rsidRPr="00E30090">
        <w:rPr>
          <w:szCs w:val="28"/>
        </w:rPr>
        <w:tab/>
        <w:t xml:space="preserve">5. Увеличить (проиндексировать) пенсии за выслугу лет лицам, замещавшим муниципальные должности Александровского муниципального округа, Александровского муниципального района, Александровского городского поселения, </w:t>
      </w:r>
      <w:proofErr w:type="spellStart"/>
      <w:r w:rsidRPr="00E30090">
        <w:rPr>
          <w:szCs w:val="28"/>
        </w:rPr>
        <w:t>Яйвинского</w:t>
      </w:r>
      <w:proofErr w:type="spellEnd"/>
      <w:r w:rsidRPr="00E30090">
        <w:rPr>
          <w:szCs w:val="28"/>
        </w:rPr>
        <w:t xml:space="preserve"> городского поселения, </w:t>
      </w:r>
      <w:proofErr w:type="spellStart"/>
      <w:r w:rsidRPr="00E30090">
        <w:rPr>
          <w:szCs w:val="28"/>
        </w:rPr>
        <w:t>Всеволодо-Вильвенского</w:t>
      </w:r>
      <w:proofErr w:type="spellEnd"/>
      <w:r w:rsidRPr="00E30090">
        <w:rPr>
          <w:szCs w:val="28"/>
        </w:rPr>
        <w:t xml:space="preserve"> городского поселения, </w:t>
      </w:r>
      <w:proofErr w:type="spellStart"/>
      <w:r w:rsidRPr="00E30090">
        <w:rPr>
          <w:szCs w:val="28"/>
        </w:rPr>
        <w:t>Скопкортненского</w:t>
      </w:r>
      <w:proofErr w:type="spellEnd"/>
      <w:r w:rsidRPr="00E30090">
        <w:rPr>
          <w:szCs w:val="28"/>
        </w:rPr>
        <w:t xml:space="preserve"> сельского поселения с 01.01.2024 на 8,3%, с 01.10.2024 на 4,9 %.</w:t>
      </w:r>
    </w:p>
    <w:p w14:paraId="685BBA14" w14:textId="77777777" w:rsidR="00E30090" w:rsidRPr="00E30090" w:rsidRDefault="00E30090" w:rsidP="00E30090">
      <w:pPr>
        <w:autoSpaceDE w:val="0"/>
        <w:autoSpaceDN w:val="0"/>
        <w:adjustRightInd w:val="0"/>
        <w:contextualSpacing/>
        <w:jc w:val="both"/>
        <w:rPr>
          <w:szCs w:val="28"/>
        </w:rPr>
      </w:pPr>
    </w:p>
    <w:p w14:paraId="21FE7346" w14:textId="77777777" w:rsidR="00E30090" w:rsidRPr="00E30090" w:rsidRDefault="00E30090" w:rsidP="00E30090">
      <w:pPr>
        <w:widowControl w:val="0"/>
        <w:ind w:firstLine="708"/>
        <w:jc w:val="both"/>
        <w:rPr>
          <w:b/>
          <w:szCs w:val="24"/>
        </w:rPr>
      </w:pPr>
      <w:r w:rsidRPr="00E30090">
        <w:rPr>
          <w:b/>
          <w:szCs w:val="24"/>
        </w:rPr>
        <w:t>Статья 16</w:t>
      </w:r>
    </w:p>
    <w:p w14:paraId="39990E62" w14:textId="77777777" w:rsidR="00E30090" w:rsidRPr="00E30090" w:rsidRDefault="00E30090" w:rsidP="00E30090">
      <w:pPr>
        <w:widowControl w:val="0"/>
        <w:jc w:val="both"/>
        <w:rPr>
          <w:szCs w:val="24"/>
        </w:rPr>
      </w:pPr>
      <w:r w:rsidRPr="00E30090">
        <w:rPr>
          <w:b/>
          <w:szCs w:val="24"/>
        </w:rPr>
        <w:tab/>
      </w:r>
      <w:r w:rsidRPr="00E30090">
        <w:rPr>
          <w:szCs w:val="24"/>
        </w:rPr>
        <w:t xml:space="preserve">Настоящее решение вступает в силу со дня его официального опубликования и распространяется на правоотношения, возникшие </w:t>
      </w:r>
      <w:r w:rsidRPr="00E30090">
        <w:rPr>
          <w:szCs w:val="28"/>
        </w:rPr>
        <w:t>с 01 января 2024 г.</w:t>
      </w:r>
    </w:p>
    <w:p w14:paraId="3FC9AA28" w14:textId="77777777" w:rsidR="00E30090" w:rsidRPr="00E30090" w:rsidRDefault="00E30090" w:rsidP="00E30090">
      <w:pPr>
        <w:widowControl w:val="0"/>
        <w:jc w:val="both"/>
        <w:rPr>
          <w:szCs w:val="24"/>
        </w:rPr>
      </w:pPr>
    </w:p>
    <w:p w14:paraId="3691913B" w14:textId="77777777" w:rsidR="00E30090" w:rsidRPr="00E30090" w:rsidRDefault="00E30090" w:rsidP="00E30090">
      <w:pPr>
        <w:widowControl w:val="0"/>
        <w:jc w:val="both"/>
        <w:rPr>
          <w:b/>
          <w:szCs w:val="24"/>
        </w:rPr>
      </w:pPr>
      <w:r w:rsidRPr="00E30090">
        <w:rPr>
          <w:szCs w:val="24"/>
        </w:rPr>
        <w:tab/>
      </w:r>
      <w:r w:rsidRPr="00E30090">
        <w:rPr>
          <w:b/>
          <w:szCs w:val="24"/>
        </w:rPr>
        <w:t>Статья 17</w:t>
      </w:r>
    </w:p>
    <w:p w14:paraId="097D4FF7" w14:textId="77777777" w:rsidR="00E30090" w:rsidRPr="00E30090" w:rsidRDefault="00E30090" w:rsidP="00E30090">
      <w:pPr>
        <w:jc w:val="both"/>
        <w:rPr>
          <w:szCs w:val="28"/>
          <w:u w:val="single"/>
        </w:rPr>
      </w:pPr>
      <w:r w:rsidRPr="00E30090">
        <w:rPr>
          <w:b/>
        </w:rPr>
        <w:tab/>
      </w:r>
      <w:r w:rsidRPr="00E30090">
        <w:rPr>
          <w:bCs/>
          <w:color w:val="000000"/>
          <w:szCs w:val="28"/>
        </w:rPr>
        <w:t xml:space="preserve">Опубликовать настоящее решение в газете «Боевой путь» и </w:t>
      </w:r>
      <w:proofErr w:type="gramStart"/>
      <w:r w:rsidRPr="00E30090">
        <w:rPr>
          <w:color w:val="1A1A1A"/>
          <w:szCs w:val="28"/>
        </w:rPr>
        <w:t>разместить</w:t>
      </w:r>
      <w:proofErr w:type="gramEnd"/>
      <w:r w:rsidRPr="00E30090">
        <w:rPr>
          <w:color w:val="1A1A1A"/>
          <w:szCs w:val="28"/>
        </w:rPr>
        <w:t xml:space="preserve"> его полный текст, состоящий из настоящего решения и приложений 1-12, указанных в статьях 3,4,8,9,10,11,12 настоящего решения соответственно, </w:t>
      </w:r>
      <w:r w:rsidRPr="00E30090">
        <w:rPr>
          <w:szCs w:val="28"/>
        </w:rPr>
        <w:t>в сетевом издании официальный сайт Александровского муниципального округа Пермского края (www.aleksraion.ru).</w:t>
      </w:r>
    </w:p>
    <w:p w14:paraId="27716DCE" w14:textId="77777777" w:rsidR="00E30090" w:rsidRPr="00E30090" w:rsidRDefault="00E30090" w:rsidP="00E30090">
      <w:pPr>
        <w:autoSpaceDE w:val="0"/>
        <w:autoSpaceDN w:val="0"/>
        <w:adjustRightInd w:val="0"/>
        <w:ind w:firstLine="540"/>
        <w:jc w:val="both"/>
        <w:rPr>
          <w:szCs w:val="28"/>
        </w:rPr>
      </w:pPr>
      <w:r w:rsidRPr="00E30090">
        <w:rPr>
          <w:szCs w:val="28"/>
        </w:rPr>
        <w:t>Решение о бюджете подлежит официальному опубликованию не позднее 10 дней после его подписания в установленном порядке.</w:t>
      </w:r>
    </w:p>
    <w:p w14:paraId="22CA1785" w14:textId="77777777" w:rsidR="00AD7D4E" w:rsidRDefault="00AD7D4E" w:rsidP="00656E95">
      <w:pPr>
        <w:jc w:val="both"/>
        <w:rPr>
          <w:sz w:val="24"/>
          <w:szCs w:val="24"/>
        </w:rPr>
      </w:pPr>
    </w:p>
    <w:p w14:paraId="7BD461E2" w14:textId="77777777" w:rsidR="00935D63" w:rsidRDefault="00935D63" w:rsidP="00656E95">
      <w:pPr>
        <w:jc w:val="both"/>
        <w:rPr>
          <w:sz w:val="24"/>
          <w:szCs w:val="24"/>
        </w:rPr>
      </w:pPr>
    </w:p>
    <w:p w14:paraId="52AD0576" w14:textId="77777777" w:rsidR="00935D63" w:rsidRDefault="00935D63" w:rsidP="00656E95">
      <w:pPr>
        <w:jc w:val="both"/>
        <w:rPr>
          <w:sz w:val="24"/>
          <w:szCs w:val="24"/>
        </w:rPr>
      </w:pPr>
    </w:p>
    <w:p w14:paraId="7E10D9DE" w14:textId="77777777" w:rsidR="00E30090" w:rsidRPr="00647E5F" w:rsidRDefault="00E30090" w:rsidP="00656E95">
      <w:pPr>
        <w:jc w:val="both"/>
        <w:rPr>
          <w:sz w:val="24"/>
          <w:szCs w:val="24"/>
        </w:rPr>
      </w:pPr>
    </w:p>
    <w:p w14:paraId="0386192F" w14:textId="77777777" w:rsidR="00656E95" w:rsidRPr="00A45F3B" w:rsidRDefault="00656E95" w:rsidP="00656E95">
      <w:pPr>
        <w:jc w:val="both"/>
        <w:rPr>
          <w:szCs w:val="28"/>
        </w:rPr>
      </w:pPr>
      <w:r w:rsidRPr="00A45F3B">
        <w:rPr>
          <w:szCs w:val="28"/>
        </w:rPr>
        <w:t>Председатель Думы</w:t>
      </w:r>
    </w:p>
    <w:p w14:paraId="4DAA9E17" w14:textId="3E9D78FF" w:rsidR="00656E95" w:rsidRDefault="00656E95" w:rsidP="00656E95">
      <w:pPr>
        <w:jc w:val="both"/>
        <w:rPr>
          <w:szCs w:val="28"/>
        </w:rPr>
      </w:pPr>
      <w:r w:rsidRPr="00A45F3B">
        <w:rPr>
          <w:szCs w:val="28"/>
        </w:rPr>
        <w:t xml:space="preserve">Александровского муниципального округа                                       </w:t>
      </w:r>
      <w:r w:rsidR="00981A15">
        <w:rPr>
          <w:szCs w:val="28"/>
        </w:rPr>
        <w:t xml:space="preserve">   </w:t>
      </w:r>
      <w:r w:rsidRPr="00A45F3B">
        <w:rPr>
          <w:szCs w:val="28"/>
        </w:rPr>
        <w:t>Л.Н.</w:t>
      </w:r>
      <w:r>
        <w:rPr>
          <w:szCs w:val="28"/>
        </w:rPr>
        <w:t xml:space="preserve"> </w:t>
      </w:r>
      <w:r w:rsidRPr="00A45F3B">
        <w:rPr>
          <w:szCs w:val="28"/>
        </w:rPr>
        <w:t>Белецкая</w:t>
      </w:r>
    </w:p>
    <w:p w14:paraId="71DD225B" w14:textId="77777777" w:rsidR="00E30090" w:rsidRDefault="00E30090" w:rsidP="00656E95">
      <w:pPr>
        <w:jc w:val="both"/>
        <w:rPr>
          <w:szCs w:val="28"/>
        </w:rPr>
      </w:pPr>
    </w:p>
    <w:p w14:paraId="4B7BF551" w14:textId="77777777" w:rsidR="00E30090" w:rsidRDefault="00E30090" w:rsidP="00656E95">
      <w:pPr>
        <w:jc w:val="both"/>
        <w:rPr>
          <w:szCs w:val="28"/>
        </w:rPr>
      </w:pPr>
    </w:p>
    <w:p w14:paraId="2319E79F" w14:textId="77777777" w:rsidR="00E30090" w:rsidRPr="00E30090" w:rsidRDefault="00E30090" w:rsidP="00E30090">
      <w:pPr>
        <w:jc w:val="both"/>
        <w:rPr>
          <w:szCs w:val="28"/>
        </w:rPr>
      </w:pPr>
      <w:r w:rsidRPr="00E30090">
        <w:rPr>
          <w:szCs w:val="28"/>
        </w:rPr>
        <w:t xml:space="preserve">Глава муниципального округа – </w:t>
      </w:r>
    </w:p>
    <w:p w14:paraId="33D792D5" w14:textId="77777777" w:rsidR="00E30090" w:rsidRPr="00E30090" w:rsidRDefault="00E30090" w:rsidP="00E30090">
      <w:pPr>
        <w:jc w:val="both"/>
        <w:rPr>
          <w:szCs w:val="28"/>
        </w:rPr>
      </w:pPr>
      <w:r w:rsidRPr="00E30090">
        <w:rPr>
          <w:szCs w:val="28"/>
        </w:rPr>
        <w:t xml:space="preserve">глава администрации Александровского </w:t>
      </w:r>
    </w:p>
    <w:p w14:paraId="6D7F12CB" w14:textId="677D3634" w:rsidR="00E30090" w:rsidRDefault="00E30090" w:rsidP="00E30090">
      <w:pPr>
        <w:jc w:val="both"/>
        <w:rPr>
          <w:szCs w:val="28"/>
        </w:rPr>
      </w:pPr>
      <w:r w:rsidRPr="00E30090">
        <w:rPr>
          <w:szCs w:val="28"/>
        </w:rPr>
        <w:t>муниципального округа</w:t>
      </w:r>
      <w:r w:rsidRPr="00E30090">
        <w:rPr>
          <w:szCs w:val="28"/>
        </w:rPr>
        <w:tab/>
      </w:r>
      <w:r w:rsidRPr="00E30090">
        <w:rPr>
          <w:szCs w:val="28"/>
        </w:rPr>
        <w:tab/>
      </w:r>
      <w:r w:rsidRPr="00E30090">
        <w:rPr>
          <w:szCs w:val="28"/>
        </w:rPr>
        <w:tab/>
      </w:r>
      <w:r w:rsidRPr="00E30090">
        <w:rPr>
          <w:szCs w:val="28"/>
        </w:rPr>
        <w:tab/>
      </w:r>
      <w:r w:rsidRPr="00E30090">
        <w:rPr>
          <w:szCs w:val="28"/>
        </w:rPr>
        <w:tab/>
      </w:r>
      <w:r w:rsidRPr="00E30090">
        <w:rPr>
          <w:szCs w:val="28"/>
        </w:rPr>
        <w:tab/>
        <w:t xml:space="preserve">            </w:t>
      </w:r>
      <w:r>
        <w:rPr>
          <w:szCs w:val="28"/>
        </w:rPr>
        <w:t xml:space="preserve">             </w:t>
      </w:r>
      <w:r w:rsidRPr="00E30090">
        <w:rPr>
          <w:szCs w:val="28"/>
        </w:rPr>
        <w:t xml:space="preserve"> О.Э. Лаврова</w:t>
      </w:r>
    </w:p>
    <w:sectPr w:rsidR="00E30090" w:rsidSect="00E30090">
      <w:headerReference w:type="even" r:id="rId9"/>
      <w:headerReference w:type="default" r:id="rId10"/>
      <w:footerReference w:type="default" r:id="rId11"/>
      <w:footerReference w:type="first" r:id="rId12"/>
      <w:type w:val="continuous"/>
      <w:pgSz w:w="11907" w:h="16840" w:code="9"/>
      <w:pgMar w:top="1134" w:right="567" w:bottom="1134" w:left="1418" w:header="567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C364818" w14:textId="77777777" w:rsidR="00F15BE7" w:rsidRDefault="00F15BE7">
      <w:r>
        <w:separator/>
      </w:r>
    </w:p>
    <w:p w14:paraId="09788C06" w14:textId="77777777" w:rsidR="00F15BE7" w:rsidRDefault="00F15BE7"/>
  </w:endnote>
  <w:endnote w:type="continuationSeparator" w:id="0">
    <w:p w14:paraId="59F63B5C" w14:textId="77777777" w:rsidR="00F15BE7" w:rsidRDefault="00F15BE7">
      <w:r>
        <w:continuationSeparator/>
      </w:r>
    </w:p>
    <w:p w14:paraId="56503121" w14:textId="77777777" w:rsidR="00F15BE7" w:rsidRDefault="00F15BE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1BB1DAF" w14:textId="77777777"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FA005D5" w14:textId="77777777"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4A982C3" w14:textId="77777777" w:rsidR="00F15BE7" w:rsidRDefault="00F15BE7">
      <w:r>
        <w:separator/>
      </w:r>
    </w:p>
    <w:p w14:paraId="760A312D" w14:textId="77777777" w:rsidR="00F15BE7" w:rsidRDefault="00F15BE7"/>
  </w:footnote>
  <w:footnote w:type="continuationSeparator" w:id="0">
    <w:p w14:paraId="236769B2" w14:textId="77777777" w:rsidR="00F15BE7" w:rsidRDefault="00F15BE7">
      <w:r>
        <w:continuationSeparator/>
      </w:r>
    </w:p>
    <w:p w14:paraId="514E9074" w14:textId="77777777" w:rsidR="00F15BE7" w:rsidRDefault="00F15BE7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52DC536" w14:textId="77777777" w:rsidR="00B12253" w:rsidRDefault="00342849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end"/>
    </w:r>
  </w:p>
  <w:p w14:paraId="47F34A1C" w14:textId="77777777" w:rsidR="00B12253" w:rsidRDefault="00B12253"/>
  <w:p w14:paraId="733F8A70" w14:textId="77777777" w:rsidR="005C5065" w:rsidRDefault="005C5065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E1D9768" w14:textId="77777777" w:rsidR="00B12253" w:rsidRDefault="00B12253"/>
  <w:p w14:paraId="1BCE7706" w14:textId="77777777" w:rsidR="005C5065" w:rsidRDefault="005C5065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6A4AAE"/>
    <w:multiLevelType w:val="hybridMultilevel"/>
    <w:tmpl w:val="15723466"/>
    <w:lvl w:ilvl="0" w:tplc="0F7A0F9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3A9C2CE3"/>
    <w:multiLevelType w:val="hybridMultilevel"/>
    <w:tmpl w:val="5C0ED7A0"/>
    <w:lvl w:ilvl="0" w:tplc="DB68C94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55200466"/>
    <w:multiLevelType w:val="multilevel"/>
    <w:tmpl w:val="C2B6322E"/>
    <w:lvl w:ilvl="0">
      <w:start w:val="1"/>
      <w:numFmt w:val="decimal"/>
      <w:lvlText w:val="%1."/>
      <w:lvlJc w:val="left"/>
      <w:pPr>
        <w:ind w:left="1924" w:hanging="1215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1901" w:hanging="105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ind w:left="2043" w:hanging="105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85" w:hanging="105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5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9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0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1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645" w:hanging="1800"/>
      </w:pPr>
      <w:rPr>
        <w:rFonts w:hint="default"/>
      </w:rPr>
    </w:lvl>
  </w:abstractNum>
  <w:abstractNum w:abstractNumId="3">
    <w:nsid w:val="5E081CEA"/>
    <w:multiLevelType w:val="multilevel"/>
    <w:tmpl w:val="2BC6A66A"/>
    <w:lvl w:ilvl="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54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78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65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89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12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899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0232" w:hanging="2160"/>
      </w:pPr>
      <w:rPr>
        <w:rFonts w:hint="default"/>
      </w:rPr>
    </w:lvl>
  </w:abstractNum>
  <w:abstractNum w:abstractNumId="4">
    <w:nsid w:val="771D69E7"/>
    <w:multiLevelType w:val="hybridMultilevel"/>
    <w:tmpl w:val="1BF616E4"/>
    <w:lvl w:ilvl="0" w:tplc="231C360E">
      <w:start w:val="1"/>
      <w:numFmt w:val="decimal"/>
      <w:lvlText w:val="%1."/>
      <w:lvlJc w:val="left"/>
      <w:pPr>
        <w:ind w:left="1759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01E3"/>
    <w:rsid w:val="000107D0"/>
    <w:rsid w:val="000117E2"/>
    <w:rsid w:val="0002117C"/>
    <w:rsid w:val="00023E19"/>
    <w:rsid w:val="00031EB5"/>
    <w:rsid w:val="000320E4"/>
    <w:rsid w:val="000334C9"/>
    <w:rsid w:val="0007358C"/>
    <w:rsid w:val="0009595A"/>
    <w:rsid w:val="000A1018"/>
    <w:rsid w:val="000A1249"/>
    <w:rsid w:val="000B2323"/>
    <w:rsid w:val="000E4171"/>
    <w:rsid w:val="000F530A"/>
    <w:rsid w:val="00136C19"/>
    <w:rsid w:val="001450B8"/>
    <w:rsid w:val="001617A8"/>
    <w:rsid w:val="00191FB7"/>
    <w:rsid w:val="001D1569"/>
    <w:rsid w:val="0021392F"/>
    <w:rsid w:val="002317C7"/>
    <w:rsid w:val="002540A8"/>
    <w:rsid w:val="00266EE2"/>
    <w:rsid w:val="0028108D"/>
    <w:rsid w:val="0028655A"/>
    <w:rsid w:val="00286B3F"/>
    <w:rsid w:val="00290178"/>
    <w:rsid w:val="002A1714"/>
    <w:rsid w:val="002E0EAA"/>
    <w:rsid w:val="00326A02"/>
    <w:rsid w:val="00342849"/>
    <w:rsid w:val="00350916"/>
    <w:rsid w:val="0035360C"/>
    <w:rsid w:val="00353DEB"/>
    <w:rsid w:val="0035657A"/>
    <w:rsid w:val="003807C0"/>
    <w:rsid w:val="003976CA"/>
    <w:rsid w:val="003A2E47"/>
    <w:rsid w:val="003D3930"/>
    <w:rsid w:val="003E5046"/>
    <w:rsid w:val="00424E55"/>
    <w:rsid w:val="004448E6"/>
    <w:rsid w:val="004627A2"/>
    <w:rsid w:val="00482187"/>
    <w:rsid w:val="004B5BA2"/>
    <w:rsid w:val="004F68BF"/>
    <w:rsid w:val="00534011"/>
    <w:rsid w:val="0053612B"/>
    <w:rsid w:val="005438E0"/>
    <w:rsid w:val="005505FE"/>
    <w:rsid w:val="00552ADF"/>
    <w:rsid w:val="005C5065"/>
    <w:rsid w:val="005D3853"/>
    <w:rsid w:val="006073D5"/>
    <w:rsid w:val="00617102"/>
    <w:rsid w:val="00624FD0"/>
    <w:rsid w:val="006333E0"/>
    <w:rsid w:val="00647E5F"/>
    <w:rsid w:val="006569F2"/>
    <w:rsid w:val="00656E95"/>
    <w:rsid w:val="006D443E"/>
    <w:rsid w:val="00736B92"/>
    <w:rsid w:val="00761D5E"/>
    <w:rsid w:val="007C4161"/>
    <w:rsid w:val="007E5F58"/>
    <w:rsid w:val="007F5F8D"/>
    <w:rsid w:val="00805512"/>
    <w:rsid w:val="00861BE3"/>
    <w:rsid w:val="00875736"/>
    <w:rsid w:val="00884118"/>
    <w:rsid w:val="008A300E"/>
    <w:rsid w:val="008A31CD"/>
    <w:rsid w:val="008B3747"/>
    <w:rsid w:val="008C41D1"/>
    <w:rsid w:val="008C4910"/>
    <w:rsid w:val="008E0D07"/>
    <w:rsid w:val="009101E3"/>
    <w:rsid w:val="009208BA"/>
    <w:rsid w:val="00935D63"/>
    <w:rsid w:val="00946A6E"/>
    <w:rsid w:val="00973EE1"/>
    <w:rsid w:val="00981A15"/>
    <w:rsid w:val="00983927"/>
    <w:rsid w:val="009C6657"/>
    <w:rsid w:val="009D34A4"/>
    <w:rsid w:val="009D375F"/>
    <w:rsid w:val="009E48FD"/>
    <w:rsid w:val="00A145D3"/>
    <w:rsid w:val="00A20CAB"/>
    <w:rsid w:val="00A369BC"/>
    <w:rsid w:val="00A7019E"/>
    <w:rsid w:val="00A712B4"/>
    <w:rsid w:val="00AB61AD"/>
    <w:rsid w:val="00AD14C1"/>
    <w:rsid w:val="00AD7D4E"/>
    <w:rsid w:val="00B12253"/>
    <w:rsid w:val="00B17F20"/>
    <w:rsid w:val="00B22EAE"/>
    <w:rsid w:val="00B66C87"/>
    <w:rsid w:val="00BB6E9F"/>
    <w:rsid w:val="00C11CD6"/>
    <w:rsid w:val="00C23B3A"/>
    <w:rsid w:val="00C37BE8"/>
    <w:rsid w:val="00C76D98"/>
    <w:rsid w:val="00C822AA"/>
    <w:rsid w:val="00C97BDE"/>
    <w:rsid w:val="00CB0CD4"/>
    <w:rsid w:val="00CC09C8"/>
    <w:rsid w:val="00D35FA8"/>
    <w:rsid w:val="00D51DC3"/>
    <w:rsid w:val="00D6335F"/>
    <w:rsid w:val="00D712A8"/>
    <w:rsid w:val="00D71334"/>
    <w:rsid w:val="00D72A26"/>
    <w:rsid w:val="00D81AD3"/>
    <w:rsid w:val="00DA24F6"/>
    <w:rsid w:val="00DA49C9"/>
    <w:rsid w:val="00DB3748"/>
    <w:rsid w:val="00DE5212"/>
    <w:rsid w:val="00DF4430"/>
    <w:rsid w:val="00E246F5"/>
    <w:rsid w:val="00E30090"/>
    <w:rsid w:val="00E369AC"/>
    <w:rsid w:val="00E56A80"/>
    <w:rsid w:val="00E614D0"/>
    <w:rsid w:val="00E8211E"/>
    <w:rsid w:val="00EA744D"/>
    <w:rsid w:val="00EB400D"/>
    <w:rsid w:val="00F01A89"/>
    <w:rsid w:val="00F15BE7"/>
    <w:rsid w:val="00F246A5"/>
    <w:rsid w:val="00F34240"/>
    <w:rsid w:val="00F46037"/>
    <w:rsid w:val="00F871EF"/>
    <w:rsid w:val="00F919B8"/>
    <w:rsid w:val="00FC0FBD"/>
    <w:rsid w:val="00FC50FC"/>
    <w:rsid w:val="00FD415B"/>
    <w:rsid w:val="00FE2CD5"/>
    <w:rsid w:val="00FE5574"/>
    <w:rsid w:val="00FE67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CAC76F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Default Paragraph Font" w:uiPriority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Normal (Web)" w:uiPriority="99"/>
    <w:lsdException w:name="No List" w:uiPriority="99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  <w:rPr>
      <w:lang w:val="x-none" w:eastAsia="x-none"/>
    </w:rPr>
  </w:style>
  <w:style w:type="character" w:customStyle="1" w:styleId="a5">
    <w:name w:val="Верхний колонтитул Знак"/>
    <w:link w:val="a4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  <w:rPr>
      <w:lang w:val="x-none" w:eastAsia="x-none"/>
    </w:r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  <w:rPr>
      <w:lang w:val="x-none" w:eastAsia="x-none"/>
    </w:r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/>
      <w:sz w:val="16"/>
      <w:szCs w:val="16"/>
      <w:lang w:val="x-none" w:eastAsia="x-none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  <w:style w:type="character" w:customStyle="1" w:styleId="af3">
    <w:name w:val="Основной текст_"/>
    <w:link w:val="11"/>
    <w:rsid w:val="009101E3"/>
    <w:rPr>
      <w:rFonts w:ascii="Times New Roman" w:eastAsia="Times New Roman" w:hAnsi="Times New Roman" w:cs="Times New Roman" w:hint="default"/>
      <w:b w:val="0"/>
      <w:bCs w:val="0"/>
      <w:i w:val="0"/>
      <w:iCs w:val="0"/>
      <w:caps w:val="0"/>
      <w:smallCaps w:val="0"/>
      <w:strike w:val="0"/>
      <w:dstrike w:val="0"/>
      <w:spacing w:val="2"/>
      <w:u w:val="none"/>
      <w:effect w:val="none"/>
    </w:rPr>
  </w:style>
  <w:style w:type="paragraph" w:customStyle="1" w:styleId="ConsPlusNonformat">
    <w:name w:val="ConsPlusNonformat"/>
    <w:rsid w:val="00C23B3A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2">
    <w:name w:val="Body Text 2"/>
    <w:basedOn w:val="a"/>
    <w:link w:val="20"/>
    <w:rsid w:val="00C23B3A"/>
    <w:pPr>
      <w:spacing w:after="120" w:line="480" w:lineRule="auto"/>
    </w:pPr>
    <w:rPr>
      <w:szCs w:val="24"/>
    </w:rPr>
  </w:style>
  <w:style w:type="character" w:customStyle="1" w:styleId="20">
    <w:name w:val="Основной текст 2 Знак"/>
    <w:basedOn w:val="a0"/>
    <w:link w:val="2"/>
    <w:rsid w:val="00C23B3A"/>
    <w:rPr>
      <w:sz w:val="28"/>
      <w:szCs w:val="24"/>
    </w:rPr>
  </w:style>
  <w:style w:type="paragraph" w:customStyle="1" w:styleId="af4">
    <w:name w:val="Текст акта"/>
    <w:rsid w:val="00C23B3A"/>
    <w:pPr>
      <w:widowControl w:val="0"/>
      <w:ind w:firstLine="709"/>
      <w:jc w:val="both"/>
    </w:pPr>
    <w:rPr>
      <w:sz w:val="28"/>
      <w:szCs w:val="24"/>
    </w:rPr>
  </w:style>
  <w:style w:type="paragraph" w:styleId="af5">
    <w:name w:val="List Paragraph"/>
    <w:basedOn w:val="a"/>
    <w:uiPriority w:val="34"/>
    <w:qFormat/>
    <w:rsid w:val="00C23B3A"/>
    <w:pPr>
      <w:ind w:left="720"/>
      <w:contextualSpacing/>
    </w:pPr>
    <w:rPr>
      <w:rFonts w:eastAsia="Calibri"/>
      <w:szCs w:val="28"/>
      <w:lang w:eastAsia="en-US"/>
    </w:rPr>
  </w:style>
  <w:style w:type="character" w:styleId="af6">
    <w:name w:val="Hyperlink"/>
    <w:basedOn w:val="a0"/>
    <w:unhideWhenUsed/>
    <w:rsid w:val="00CC09C8"/>
    <w:rPr>
      <w:color w:val="0563C1" w:themeColor="hyperlink"/>
      <w:u w:val="single"/>
    </w:rPr>
  </w:style>
  <w:style w:type="paragraph" w:customStyle="1" w:styleId="ConsPlusNormal">
    <w:name w:val="ConsPlusNormal"/>
    <w:link w:val="ConsPlusNormal0"/>
    <w:rsid w:val="008B374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7">
    <w:name w:val="Normal (Web)"/>
    <w:basedOn w:val="a"/>
    <w:uiPriority w:val="99"/>
    <w:unhideWhenUsed/>
    <w:rsid w:val="008B3747"/>
    <w:pPr>
      <w:spacing w:after="160" w:line="259" w:lineRule="auto"/>
    </w:pPr>
    <w:rPr>
      <w:rFonts w:eastAsiaTheme="minorHAnsi"/>
      <w:sz w:val="24"/>
      <w:szCs w:val="24"/>
      <w:lang w:eastAsia="en-US"/>
    </w:rPr>
  </w:style>
  <w:style w:type="paragraph" w:customStyle="1" w:styleId="11">
    <w:name w:val="Основной текст1"/>
    <w:basedOn w:val="a"/>
    <w:link w:val="af3"/>
    <w:uiPriority w:val="99"/>
    <w:rsid w:val="00D71334"/>
    <w:pPr>
      <w:shd w:val="clear" w:color="auto" w:fill="FFFFFF"/>
      <w:spacing w:before="60" w:after="180" w:line="274" w:lineRule="exact"/>
    </w:pPr>
    <w:rPr>
      <w:spacing w:val="2"/>
      <w:sz w:val="20"/>
    </w:rPr>
  </w:style>
  <w:style w:type="character" w:customStyle="1" w:styleId="ConsPlusNormal0">
    <w:name w:val="ConsPlusNormal Знак"/>
    <w:link w:val="ConsPlusNormal"/>
    <w:uiPriority w:val="99"/>
    <w:locked/>
    <w:rsid w:val="00FE6724"/>
    <w:rPr>
      <w:rFonts w:ascii="Arial" w:hAnsi="Arial" w:cs="Arial"/>
    </w:rPr>
  </w:style>
  <w:style w:type="paragraph" w:customStyle="1" w:styleId="ConsNormal">
    <w:name w:val="ConsNormal"/>
    <w:rsid w:val="00F871EF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table" w:customStyle="1" w:styleId="12">
    <w:name w:val="Сетка таблицы1"/>
    <w:basedOn w:val="a1"/>
    <w:next w:val="af8"/>
    <w:uiPriority w:val="39"/>
    <w:rsid w:val="000F530A"/>
    <w:rPr>
      <w:rFonts w:asciiTheme="minorHAnsi" w:eastAsiaTheme="minorHAnsi" w:hAnsiTheme="minorHAnsi" w:cstheme="minorBidi"/>
      <w:sz w:val="22"/>
      <w:szCs w:val="22"/>
      <w:lang w:eastAsia="en-US"/>
      <w14:ligatures w14:val="standardContextu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8">
    <w:name w:val="Table Grid"/>
    <w:basedOn w:val="a1"/>
    <w:rsid w:val="000F530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Default Paragraph Font" w:uiPriority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Normal (Web)" w:uiPriority="99"/>
    <w:lsdException w:name="No List" w:uiPriority="99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  <w:rPr>
      <w:lang w:val="x-none" w:eastAsia="x-none"/>
    </w:rPr>
  </w:style>
  <w:style w:type="character" w:customStyle="1" w:styleId="a5">
    <w:name w:val="Верхний колонтитул Знак"/>
    <w:link w:val="a4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  <w:rPr>
      <w:lang w:val="x-none" w:eastAsia="x-none"/>
    </w:r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  <w:rPr>
      <w:lang w:val="x-none" w:eastAsia="x-none"/>
    </w:r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/>
      <w:sz w:val="16"/>
      <w:szCs w:val="16"/>
      <w:lang w:val="x-none" w:eastAsia="x-none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  <w:style w:type="character" w:customStyle="1" w:styleId="af3">
    <w:name w:val="Основной текст_"/>
    <w:link w:val="11"/>
    <w:rsid w:val="009101E3"/>
    <w:rPr>
      <w:rFonts w:ascii="Times New Roman" w:eastAsia="Times New Roman" w:hAnsi="Times New Roman" w:cs="Times New Roman" w:hint="default"/>
      <w:b w:val="0"/>
      <w:bCs w:val="0"/>
      <w:i w:val="0"/>
      <w:iCs w:val="0"/>
      <w:caps w:val="0"/>
      <w:smallCaps w:val="0"/>
      <w:strike w:val="0"/>
      <w:dstrike w:val="0"/>
      <w:spacing w:val="2"/>
      <w:u w:val="none"/>
      <w:effect w:val="none"/>
    </w:rPr>
  </w:style>
  <w:style w:type="paragraph" w:customStyle="1" w:styleId="ConsPlusNonformat">
    <w:name w:val="ConsPlusNonformat"/>
    <w:rsid w:val="00C23B3A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2">
    <w:name w:val="Body Text 2"/>
    <w:basedOn w:val="a"/>
    <w:link w:val="20"/>
    <w:rsid w:val="00C23B3A"/>
    <w:pPr>
      <w:spacing w:after="120" w:line="480" w:lineRule="auto"/>
    </w:pPr>
    <w:rPr>
      <w:szCs w:val="24"/>
    </w:rPr>
  </w:style>
  <w:style w:type="character" w:customStyle="1" w:styleId="20">
    <w:name w:val="Основной текст 2 Знак"/>
    <w:basedOn w:val="a0"/>
    <w:link w:val="2"/>
    <w:rsid w:val="00C23B3A"/>
    <w:rPr>
      <w:sz w:val="28"/>
      <w:szCs w:val="24"/>
    </w:rPr>
  </w:style>
  <w:style w:type="paragraph" w:customStyle="1" w:styleId="af4">
    <w:name w:val="Текст акта"/>
    <w:rsid w:val="00C23B3A"/>
    <w:pPr>
      <w:widowControl w:val="0"/>
      <w:ind w:firstLine="709"/>
      <w:jc w:val="both"/>
    </w:pPr>
    <w:rPr>
      <w:sz w:val="28"/>
      <w:szCs w:val="24"/>
    </w:rPr>
  </w:style>
  <w:style w:type="paragraph" w:styleId="af5">
    <w:name w:val="List Paragraph"/>
    <w:basedOn w:val="a"/>
    <w:uiPriority w:val="34"/>
    <w:qFormat/>
    <w:rsid w:val="00C23B3A"/>
    <w:pPr>
      <w:ind w:left="720"/>
      <w:contextualSpacing/>
    </w:pPr>
    <w:rPr>
      <w:rFonts w:eastAsia="Calibri"/>
      <w:szCs w:val="28"/>
      <w:lang w:eastAsia="en-US"/>
    </w:rPr>
  </w:style>
  <w:style w:type="character" w:styleId="af6">
    <w:name w:val="Hyperlink"/>
    <w:basedOn w:val="a0"/>
    <w:unhideWhenUsed/>
    <w:rsid w:val="00CC09C8"/>
    <w:rPr>
      <w:color w:val="0563C1" w:themeColor="hyperlink"/>
      <w:u w:val="single"/>
    </w:rPr>
  </w:style>
  <w:style w:type="paragraph" w:customStyle="1" w:styleId="ConsPlusNormal">
    <w:name w:val="ConsPlusNormal"/>
    <w:link w:val="ConsPlusNormal0"/>
    <w:rsid w:val="008B374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7">
    <w:name w:val="Normal (Web)"/>
    <w:basedOn w:val="a"/>
    <w:uiPriority w:val="99"/>
    <w:unhideWhenUsed/>
    <w:rsid w:val="008B3747"/>
    <w:pPr>
      <w:spacing w:after="160" w:line="259" w:lineRule="auto"/>
    </w:pPr>
    <w:rPr>
      <w:rFonts w:eastAsiaTheme="minorHAnsi"/>
      <w:sz w:val="24"/>
      <w:szCs w:val="24"/>
      <w:lang w:eastAsia="en-US"/>
    </w:rPr>
  </w:style>
  <w:style w:type="paragraph" w:customStyle="1" w:styleId="11">
    <w:name w:val="Основной текст1"/>
    <w:basedOn w:val="a"/>
    <w:link w:val="af3"/>
    <w:uiPriority w:val="99"/>
    <w:rsid w:val="00D71334"/>
    <w:pPr>
      <w:shd w:val="clear" w:color="auto" w:fill="FFFFFF"/>
      <w:spacing w:before="60" w:after="180" w:line="274" w:lineRule="exact"/>
    </w:pPr>
    <w:rPr>
      <w:spacing w:val="2"/>
      <w:sz w:val="20"/>
    </w:rPr>
  </w:style>
  <w:style w:type="character" w:customStyle="1" w:styleId="ConsPlusNormal0">
    <w:name w:val="ConsPlusNormal Знак"/>
    <w:link w:val="ConsPlusNormal"/>
    <w:uiPriority w:val="99"/>
    <w:locked/>
    <w:rsid w:val="00FE6724"/>
    <w:rPr>
      <w:rFonts w:ascii="Arial" w:hAnsi="Arial" w:cs="Arial"/>
    </w:rPr>
  </w:style>
  <w:style w:type="paragraph" w:customStyle="1" w:styleId="ConsNormal">
    <w:name w:val="ConsNormal"/>
    <w:rsid w:val="00F871EF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table" w:customStyle="1" w:styleId="12">
    <w:name w:val="Сетка таблицы1"/>
    <w:basedOn w:val="a1"/>
    <w:next w:val="af8"/>
    <w:uiPriority w:val="39"/>
    <w:rsid w:val="000F530A"/>
    <w:rPr>
      <w:rFonts w:asciiTheme="minorHAnsi" w:eastAsiaTheme="minorHAnsi" w:hAnsiTheme="minorHAnsi" w:cstheme="minorBidi"/>
      <w:sz w:val="22"/>
      <w:szCs w:val="22"/>
      <w:lang w:eastAsia="en-US"/>
      <w14:ligatures w14:val="standardContextu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8">
    <w:name w:val="Table Grid"/>
    <w:basedOn w:val="a1"/>
    <w:rsid w:val="000F530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121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1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2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57;&#1086;%20&#1089;&#1090;&#1072;&#1088;&#1086;&#1075;&#1086;\2\&#1044;&#1091;&#1084;&#1072;%20&#1086;&#1082;&#1088;&#1091;&#1075;&#1072;\&#1056;&#1077;&#1096;&#1077;&#1085;&#1080;&#1103;%20&#1044;&#1091;&#1084;&#1099;\&#1056;&#1077;&#1096;&#1077;&#1085;&#1080;&#1077;%20&#1094;&#1074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Решение цв</Template>
  <TotalTime>3</TotalTime>
  <Pages>6</Pages>
  <Words>1537</Words>
  <Characters>10593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Гамма</Company>
  <LinksUpToDate>false</LinksUpToDate>
  <CharactersWithSpaces>12106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ZS-G</cp:lastModifiedBy>
  <cp:revision>2</cp:revision>
  <cp:lastPrinted>2023-08-24T08:10:00Z</cp:lastPrinted>
  <dcterms:created xsi:type="dcterms:W3CDTF">2023-12-21T08:22:00Z</dcterms:created>
  <dcterms:modified xsi:type="dcterms:W3CDTF">2023-12-21T08:22:00Z</dcterms:modified>
</cp:coreProperties>
</file>