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B11F8" w14:textId="2DCDA435" w:rsidR="007E5F58" w:rsidRDefault="00D700AC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D45C4" wp14:editId="0AFD2DAB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3031490" cy="133985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1490" cy="133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983A0A" w14:textId="77777777" w:rsidR="00E57CFD" w:rsidRPr="00E57CFD" w:rsidRDefault="00E57CFD" w:rsidP="00E57CFD">
                            <w:pPr>
                              <w:rPr>
                                <w:b/>
                              </w:rPr>
                            </w:pPr>
                            <w:r w:rsidRPr="00E57CFD">
                              <w:rPr>
                                <w:b/>
                              </w:rPr>
                              <w:t>О внесении изменений и дополнений в решение Думы от 22.12.2022 № 351 «О бюджете Александровского муниципального округа на 2023 год и на плановый период 2024 и 2025 годов»</w:t>
                            </w:r>
                          </w:p>
                          <w:p w14:paraId="09102631" w14:textId="77777777" w:rsidR="00E57CFD" w:rsidRDefault="00E57CFD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5BD45C4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38.7pt;height:10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" filled="f" stroked="f">
                <v:textbox inset="0,0,0,0">
                  <w:txbxContent>
                    <w:p w14:paraId="48983A0A" w14:textId="77777777" w:rsidR="00E57CFD" w:rsidRPr="00E57CFD" w:rsidRDefault="00E57CFD" w:rsidP="00E57CFD">
                      <w:pPr>
                        <w:rPr>
                          <w:b/>
                        </w:rPr>
                      </w:pPr>
                      <w:r w:rsidRPr="00E57CFD">
                        <w:rPr>
                          <w:b/>
                        </w:rPr>
                        <w:t>О внесении изменений и дополнений в решение Думы от 22.12.2022 № 351 «О бюджете Александровского муниципального округа на 2023 год и на плановый период 2024 и 2025 годов»</w:t>
                      </w:r>
                    </w:p>
                    <w:p w14:paraId="09102631" w14:textId="77777777" w:rsidR="00E57CFD" w:rsidRDefault="00E57CFD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2A2E8B" wp14:editId="651226CF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5BCB7E" w14:textId="3B192A97" w:rsidR="008E0D07" w:rsidRPr="00E57CFD" w:rsidRDefault="00E57CF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57CFD">
                              <w:rPr>
                                <w:b/>
                                <w:bCs/>
                                <w:szCs w:val="28"/>
                              </w:rPr>
                              <w:t>27.04.2023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2A2E8B" id="Text Box 264" o:spid="_x0000_s1027" type="#_x0000_t202" style="position:absolute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" filled="f" stroked="f">
                <v:textbox inset="0,0,0,0">
                  <w:txbxContent>
                    <w:p w14:paraId="4E5BCB7E" w14:textId="3B192A97" w:rsidR="008E0D07" w:rsidRPr="00E57CFD" w:rsidRDefault="00E57CF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57CFD">
                        <w:rPr>
                          <w:b/>
                          <w:bCs/>
                          <w:szCs w:val="28"/>
                        </w:rPr>
                        <w:t>27.04.2023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486922" wp14:editId="1D833249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CBBA48" w14:textId="7C546380" w:rsidR="008E0D07" w:rsidRPr="00E57CFD" w:rsidRDefault="00E57CFD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57CFD">
                              <w:rPr>
                                <w:b/>
                                <w:bCs/>
                                <w:szCs w:val="28"/>
                              </w:rPr>
                              <w:t>37</w:t>
                            </w:r>
                            <w:r w:rsidR="00345AF3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8" type="#_x0000_t202" style="position:absolute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LejswIAALI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" filled="f" stroked="f">
                <v:textbox inset="0,0,0,0">
                  <w:txbxContent>
                    <w:p w14:paraId="6CCBBA48" w14:textId="7C546380" w:rsidR="008E0D07" w:rsidRPr="00E57CFD" w:rsidRDefault="00E57CFD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E57CFD">
                        <w:rPr>
                          <w:b/>
                          <w:bCs/>
                          <w:szCs w:val="28"/>
                        </w:rPr>
                        <w:t>37</w:t>
                      </w:r>
                      <w:r w:rsidR="00345AF3">
                        <w:rPr>
                          <w:b/>
                          <w:bCs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EF600A2" wp14:editId="4BF0441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63E0A" w14:textId="77777777" w:rsidR="00E57CFD" w:rsidRDefault="00E57CFD" w:rsidP="009D375F">
      <w:pPr>
        <w:spacing w:line="360" w:lineRule="exact"/>
      </w:pPr>
    </w:p>
    <w:p w14:paraId="6DDFA3A2" w14:textId="77777777" w:rsidR="00E57CFD" w:rsidRDefault="00E57CFD" w:rsidP="009D375F">
      <w:pPr>
        <w:spacing w:line="360" w:lineRule="exact"/>
      </w:pPr>
    </w:p>
    <w:p w14:paraId="7979DA37" w14:textId="77777777" w:rsidR="00E57CFD" w:rsidRDefault="00E57CFD" w:rsidP="009D375F">
      <w:pPr>
        <w:spacing w:line="360" w:lineRule="exact"/>
      </w:pPr>
    </w:p>
    <w:p w14:paraId="12FFCB08" w14:textId="77777777" w:rsidR="00E57CFD" w:rsidRDefault="00E57CFD" w:rsidP="009D375F">
      <w:pPr>
        <w:spacing w:line="360" w:lineRule="exact"/>
      </w:pPr>
    </w:p>
    <w:p w14:paraId="3A31F90E" w14:textId="77777777" w:rsidR="00E57CFD" w:rsidRDefault="00E57CFD" w:rsidP="009D375F">
      <w:pPr>
        <w:spacing w:line="360" w:lineRule="exact"/>
      </w:pPr>
    </w:p>
    <w:p w14:paraId="04DAFDEE" w14:textId="77777777" w:rsidR="00E57CFD" w:rsidRDefault="00E57CFD" w:rsidP="009D375F">
      <w:pPr>
        <w:spacing w:line="360" w:lineRule="exact"/>
      </w:pPr>
    </w:p>
    <w:p w14:paraId="34ED43EE" w14:textId="77777777" w:rsidR="00D700AC" w:rsidRPr="00D700AC" w:rsidRDefault="00D700AC" w:rsidP="00D700AC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D700AC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14:paraId="0D53E14C" w14:textId="77777777" w:rsidR="00D700AC" w:rsidRPr="00D700AC" w:rsidRDefault="00D700AC" w:rsidP="00D700A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700AC">
        <w:rPr>
          <w:b/>
          <w:caps/>
          <w:szCs w:val="28"/>
        </w:rPr>
        <w:t>решает:</w:t>
      </w:r>
    </w:p>
    <w:p w14:paraId="65F6E04C" w14:textId="77777777" w:rsidR="00D700AC" w:rsidRPr="00D700AC" w:rsidRDefault="00D700AC" w:rsidP="00345AF3">
      <w:pPr>
        <w:numPr>
          <w:ilvl w:val="0"/>
          <w:numId w:val="1"/>
        </w:numPr>
        <w:tabs>
          <w:tab w:val="left" w:pos="540"/>
          <w:tab w:val="left" w:pos="993"/>
          <w:tab w:val="left" w:pos="1276"/>
        </w:tabs>
        <w:ind w:left="0" w:firstLine="709"/>
        <w:jc w:val="both"/>
        <w:rPr>
          <w:szCs w:val="28"/>
        </w:rPr>
      </w:pPr>
      <w:r w:rsidRPr="00D700AC">
        <w:rPr>
          <w:szCs w:val="28"/>
        </w:rPr>
        <w:t xml:space="preserve">Внести в решение Думы Александровского муниципального округа от 22.12.2022 № 351 «О бюджете Александровского муниципального округа на 2023 год и на плановый период 2024 и 2025 годов» следующие изменения и дополнения: </w:t>
      </w:r>
    </w:p>
    <w:p w14:paraId="4B07AC95" w14:textId="77777777" w:rsidR="00D700AC" w:rsidRPr="00D700AC" w:rsidRDefault="00D700AC" w:rsidP="00345AF3">
      <w:pPr>
        <w:widowControl w:val="0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szCs w:val="28"/>
        </w:rPr>
      </w:pPr>
      <w:r w:rsidRPr="00D700AC">
        <w:rPr>
          <w:szCs w:val="28"/>
        </w:rPr>
        <w:t xml:space="preserve">Статью 1 изложить в следующей редакции: </w:t>
      </w:r>
    </w:p>
    <w:p w14:paraId="0074BC54" w14:textId="5F6DAD02" w:rsidR="00D700AC" w:rsidRPr="00D700AC" w:rsidRDefault="00345AF3" w:rsidP="00345AF3">
      <w:pPr>
        <w:widowControl w:val="0"/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D700AC" w:rsidRPr="00D700AC">
        <w:rPr>
          <w:szCs w:val="28"/>
        </w:rPr>
        <w:t>«</w:t>
      </w:r>
      <w:r w:rsidR="00D700AC" w:rsidRPr="00D700AC">
        <w:rPr>
          <w:szCs w:val="24"/>
        </w:rPr>
        <w:t>1. Утвердить основные характеристики бюджета округа на 2023 год:</w:t>
      </w:r>
      <w:bookmarkStart w:id="0" w:name="_GoBack"/>
      <w:bookmarkEnd w:id="0"/>
    </w:p>
    <w:p w14:paraId="1969A115" w14:textId="77777777" w:rsidR="00D700AC" w:rsidRPr="00D700AC" w:rsidRDefault="00D700AC" w:rsidP="00345A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0AC">
        <w:rPr>
          <w:szCs w:val="28"/>
        </w:rPr>
        <w:t>1) прогнозируемый общий объем доходов бюджета округа в сумме 996 341 338,18 рублей;</w:t>
      </w:r>
    </w:p>
    <w:p w14:paraId="04556FCF" w14:textId="77777777" w:rsidR="00D700AC" w:rsidRPr="00D700AC" w:rsidRDefault="00D700AC" w:rsidP="00345A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0AC">
        <w:rPr>
          <w:szCs w:val="28"/>
        </w:rPr>
        <w:t>2) общий объем расходов бюджета округа 995 286 218,18 рублей;</w:t>
      </w:r>
    </w:p>
    <w:p w14:paraId="5CAF1A9F" w14:textId="77777777" w:rsidR="00D700AC" w:rsidRPr="00D700AC" w:rsidRDefault="00D700AC" w:rsidP="00345A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0AC">
        <w:rPr>
          <w:szCs w:val="28"/>
        </w:rPr>
        <w:t>3) профицит бюджета в сумме 1 055 120,00 рублей.</w:t>
      </w:r>
    </w:p>
    <w:p w14:paraId="449D33B8" w14:textId="77777777" w:rsidR="00D700AC" w:rsidRPr="00D700AC" w:rsidRDefault="00D700AC" w:rsidP="00345AF3">
      <w:pPr>
        <w:widowControl w:val="0"/>
        <w:tabs>
          <w:tab w:val="left" w:pos="993"/>
        </w:tabs>
        <w:ind w:firstLine="709"/>
        <w:jc w:val="both"/>
        <w:rPr>
          <w:szCs w:val="24"/>
        </w:rPr>
      </w:pPr>
      <w:r w:rsidRPr="00D700AC">
        <w:rPr>
          <w:szCs w:val="24"/>
        </w:rPr>
        <w:t>2. Утвердить основные характеристики бюджета округа на 2024 год и на 2025 год:</w:t>
      </w:r>
    </w:p>
    <w:p w14:paraId="5DD5F5DB" w14:textId="77777777" w:rsidR="00D700AC" w:rsidRPr="00D700AC" w:rsidRDefault="00D700AC" w:rsidP="00345AF3">
      <w:pPr>
        <w:widowControl w:val="0"/>
        <w:tabs>
          <w:tab w:val="left" w:pos="993"/>
        </w:tabs>
        <w:ind w:firstLine="709"/>
        <w:jc w:val="both"/>
        <w:rPr>
          <w:szCs w:val="24"/>
        </w:rPr>
      </w:pPr>
      <w:r w:rsidRPr="00D700AC">
        <w:rPr>
          <w:szCs w:val="24"/>
        </w:rPr>
        <w:t>1)  прогнозируемый общий объем доходов бюджета округа на 2024 год в сумме 819 050 406,44 рублей, на 2025 год в сумме 850 502 275,79 рублей;</w:t>
      </w:r>
    </w:p>
    <w:p w14:paraId="7445AE7E" w14:textId="0783212C" w:rsidR="00D700AC" w:rsidRPr="00D700AC" w:rsidRDefault="00D700AC" w:rsidP="00345AF3">
      <w:pPr>
        <w:widowControl w:val="0"/>
        <w:tabs>
          <w:tab w:val="left" w:pos="993"/>
        </w:tabs>
        <w:ind w:firstLine="709"/>
        <w:jc w:val="both"/>
        <w:rPr>
          <w:szCs w:val="24"/>
        </w:rPr>
      </w:pPr>
      <w:r w:rsidRPr="00D700AC">
        <w:rPr>
          <w:szCs w:val="24"/>
        </w:rPr>
        <w:t>2) общий объем расходов бюджета округа на 2024 год в сумме 816 044 917,64 рублей, в том числе условно утвержденные расходы в сумме 2 245 296,24 рублей, и на 2025 год в сумме 849 971 869,68 рублей, в том числе условно утвержденные расходы в сумме 25 000 000,00 рублей;</w:t>
      </w:r>
    </w:p>
    <w:p w14:paraId="3044131B" w14:textId="77777777" w:rsidR="00D700AC" w:rsidRPr="00D700AC" w:rsidRDefault="00D700AC" w:rsidP="00345AF3">
      <w:pPr>
        <w:widowControl w:val="0"/>
        <w:tabs>
          <w:tab w:val="left" w:pos="993"/>
        </w:tabs>
        <w:ind w:firstLine="709"/>
        <w:jc w:val="both"/>
        <w:rPr>
          <w:szCs w:val="24"/>
        </w:rPr>
      </w:pPr>
      <w:r w:rsidRPr="00D700AC">
        <w:rPr>
          <w:szCs w:val="24"/>
        </w:rPr>
        <w:t>3) профицит бюджета на 2024 год в сумме 3 005 488,80 рублей, на 2025 год в сумме 530 406,11 рублей</w:t>
      </w:r>
      <w:proofErr w:type="gramStart"/>
      <w:r w:rsidRPr="00D700AC">
        <w:rPr>
          <w:szCs w:val="24"/>
        </w:rPr>
        <w:t>.».</w:t>
      </w:r>
      <w:proofErr w:type="gramEnd"/>
    </w:p>
    <w:p w14:paraId="3E9DCC0C" w14:textId="77777777" w:rsidR="00D700AC" w:rsidRPr="00D700AC" w:rsidRDefault="00D700AC" w:rsidP="00345AF3">
      <w:pPr>
        <w:tabs>
          <w:tab w:val="left" w:pos="993"/>
        </w:tabs>
        <w:ind w:firstLine="709"/>
        <w:jc w:val="both"/>
        <w:rPr>
          <w:szCs w:val="28"/>
        </w:rPr>
      </w:pPr>
      <w:r w:rsidRPr="00D700AC">
        <w:rPr>
          <w:szCs w:val="28"/>
        </w:rPr>
        <w:lastRenderedPageBreak/>
        <w:t xml:space="preserve">1.2. Утвердить изменения в </w:t>
      </w:r>
      <w:r w:rsidRPr="00D700AC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2023 год</w:t>
      </w:r>
      <w:r w:rsidRPr="00D700AC">
        <w:rPr>
          <w:szCs w:val="28"/>
        </w:rPr>
        <w:t xml:space="preserve"> согласно приложению 1 к настоящему решению.</w:t>
      </w:r>
    </w:p>
    <w:p w14:paraId="46A9CF03" w14:textId="07432485" w:rsidR="00D700AC" w:rsidRPr="00D700AC" w:rsidRDefault="00D700AC" w:rsidP="00345AF3">
      <w:pPr>
        <w:tabs>
          <w:tab w:val="left" w:pos="993"/>
        </w:tabs>
        <w:ind w:firstLine="709"/>
        <w:jc w:val="both"/>
        <w:rPr>
          <w:szCs w:val="28"/>
        </w:rPr>
      </w:pPr>
      <w:r w:rsidRPr="00D700AC">
        <w:rPr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D700AC">
        <w:rPr>
          <w:szCs w:val="28"/>
        </w:rPr>
        <w:t>видов расходов классификации расходов бюджета</w:t>
      </w:r>
      <w:proofErr w:type="gramEnd"/>
      <w:r w:rsidRPr="00D700AC">
        <w:rPr>
          <w:szCs w:val="28"/>
        </w:rPr>
        <w:t xml:space="preserve"> на 2023-2025 годы согласно приложению 2 к настоящему решению.</w:t>
      </w:r>
    </w:p>
    <w:p w14:paraId="7B777A15" w14:textId="206CC15F" w:rsidR="00D700AC" w:rsidRPr="00D700AC" w:rsidRDefault="00D700AC" w:rsidP="00345AF3">
      <w:pPr>
        <w:tabs>
          <w:tab w:val="left" w:pos="993"/>
        </w:tabs>
        <w:ind w:firstLine="709"/>
        <w:jc w:val="both"/>
        <w:rPr>
          <w:szCs w:val="28"/>
        </w:rPr>
      </w:pPr>
      <w:r w:rsidRPr="00D700AC">
        <w:rPr>
          <w:szCs w:val="28"/>
        </w:rPr>
        <w:t>1.4. Утвердить изменения в ведомственную структуру расходов бюджета на 2023- 2025 годы согласно приложению 3 к настоящему решению.</w:t>
      </w:r>
    </w:p>
    <w:p w14:paraId="31936939" w14:textId="4C9C3A13" w:rsidR="00D700AC" w:rsidRPr="00D700AC" w:rsidRDefault="00D700AC" w:rsidP="00345A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0AC">
        <w:rPr>
          <w:szCs w:val="28"/>
        </w:rPr>
        <w:t>1.5. Приложение 9 «Источники финансирования дефицита бюджета на 2023-2025 годы» изложить в редакции согласно приложению 4 к настоящему решению.</w:t>
      </w:r>
    </w:p>
    <w:p w14:paraId="7F387144" w14:textId="77777777" w:rsidR="00D700AC" w:rsidRPr="00D700AC" w:rsidRDefault="00D700AC" w:rsidP="00345A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0AC">
        <w:rPr>
          <w:szCs w:val="28"/>
        </w:rPr>
        <w:t>1.6. Приложение 13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2023 год» изложить в редакции согласно приложению 5 к настоящему решению.</w:t>
      </w:r>
    </w:p>
    <w:p w14:paraId="335E3B6F" w14:textId="77777777" w:rsidR="00D700AC" w:rsidRPr="00D700AC" w:rsidRDefault="00D700AC" w:rsidP="00345A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0AC">
        <w:rPr>
          <w:szCs w:val="28"/>
        </w:rPr>
        <w:t>1.7. Приложение 10 «Распределение средств муниципального дорожного фонда Александровского муниципального округа на 2023 год» изложить в редакции согласно приложению 6 к настоящему решению.</w:t>
      </w:r>
    </w:p>
    <w:p w14:paraId="411AE35F" w14:textId="77777777" w:rsidR="00D700AC" w:rsidRPr="00D700AC" w:rsidRDefault="00D700AC" w:rsidP="00345A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0AC">
        <w:rPr>
          <w:szCs w:val="28"/>
        </w:rPr>
        <w:t>1.8. В пункте 2 статьи 3 слова «в течение 60 рабочих дней» заменить словами «в течение 90 рабочих дней».</w:t>
      </w:r>
    </w:p>
    <w:p w14:paraId="3F918961" w14:textId="5B85ADCB" w:rsidR="00D700AC" w:rsidRPr="00D700AC" w:rsidRDefault="00D700AC" w:rsidP="00345A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D700AC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D700AC">
        <w:rPr>
          <w:szCs w:val="28"/>
        </w:rPr>
        <w:t>Александровского муниципального округа</w:t>
      </w:r>
      <w:r w:rsidRPr="00D700AC">
        <w:rPr>
          <w:bCs/>
          <w:color w:val="000000"/>
          <w:szCs w:val="28"/>
        </w:rPr>
        <w:t xml:space="preserve"> Пермского края (</w:t>
      </w:r>
      <w:r w:rsidRPr="00D700AC">
        <w:rPr>
          <w:bCs/>
          <w:color w:val="000000"/>
          <w:szCs w:val="28"/>
          <w:lang w:val="en-US"/>
        </w:rPr>
        <w:t>www</w:t>
      </w:r>
      <w:r w:rsidRPr="00D700AC">
        <w:rPr>
          <w:bCs/>
          <w:color w:val="000000"/>
          <w:szCs w:val="28"/>
        </w:rPr>
        <w:t>.</w:t>
      </w:r>
      <w:r w:rsidRPr="00D700AC">
        <w:rPr>
          <w:rFonts w:eastAsia="Arial"/>
          <w:spacing w:val="2"/>
          <w:szCs w:val="28"/>
        </w:rPr>
        <w:t>aleksraion.ru).</w:t>
      </w:r>
    </w:p>
    <w:p w14:paraId="4D502E39" w14:textId="35DCAEFA" w:rsidR="00D700AC" w:rsidRPr="00D700AC" w:rsidRDefault="00D700AC" w:rsidP="00345AF3">
      <w:pPr>
        <w:tabs>
          <w:tab w:val="left" w:pos="993"/>
        </w:tabs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D700AC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r w:rsidRPr="00D700AC">
        <w:rPr>
          <w:rFonts w:eastAsia="Arial"/>
          <w:spacing w:val="2"/>
          <w:szCs w:val="28"/>
          <w:lang w:eastAsia="en-US"/>
        </w:rPr>
        <w:t>.</w:t>
      </w:r>
      <w:bookmarkStart w:id="1" w:name="_Hlk85196774"/>
    </w:p>
    <w:bookmarkEnd w:id="1"/>
    <w:p w14:paraId="180A0E56" w14:textId="77777777" w:rsidR="00D700AC" w:rsidRPr="00D700AC" w:rsidRDefault="00D700AC" w:rsidP="00D700AC">
      <w:pPr>
        <w:spacing w:after="200"/>
        <w:contextualSpacing/>
        <w:jc w:val="both"/>
        <w:rPr>
          <w:rFonts w:eastAsia="Arial"/>
          <w:spacing w:val="2"/>
          <w:szCs w:val="28"/>
          <w:lang w:eastAsia="en-US"/>
        </w:rPr>
      </w:pPr>
    </w:p>
    <w:p w14:paraId="54D4B39C" w14:textId="77777777" w:rsidR="00D700AC" w:rsidRDefault="00D700AC" w:rsidP="00D700AC">
      <w:pPr>
        <w:jc w:val="both"/>
        <w:rPr>
          <w:szCs w:val="28"/>
        </w:rPr>
      </w:pPr>
    </w:p>
    <w:p w14:paraId="78C38435" w14:textId="77777777" w:rsidR="00D700AC" w:rsidRPr="00D700AC" w:rsidRDefault="00D700AC" w:rsidP="00D700AC">
      <w:pPr>
        <w:jc w:val="both"/>
        <w:rPr>
          <w:szCs w:val="28"/>
        </w:rPr>
      </w:pPr>
    </w:p>
    <w:p w14:paraId="7EFB549D" w14:textId="77777777" w:rsidR="00D700AC" w:rsidRPr="00D700AC" w:rsidRDefault="00D700AC" w:rsidP="00D700AC">
      <w:pPr>
        <w:jc w:val="both"/>
        <w:rPr>
          <w:szCs w:val="28"/>
        </w:rPr>
      </w:pPr>
      <w:r w:rsidRPr="00D700AC">
        <w:rPr>
          <w:szCs w:val="28"/>
        </w:rPr>
        <w:t>Председатель Думы</w:t>
      </w:r>
    </w:p>
    <w:p w14:paraId="0AEA0F4A" w14:textId="735B0E26" w:rsidR="00D700AC" w:rsidRPr="00D700AC" w:rsidRDefault="00D700AC" w:rsidP="00D700AC">
      <w:pPr>
        <w:jc w:val="both"/>
        <w:rPr>
          <w:szCs w:val="28"/>
        </w:rPr>
      </w:pPr>
      <w:r w:rsidRPr="00D700AC">
        <w:rPr>
          <w:szCs w:val="28"/>
        </w:rPr>
        <w:t xml:space="preserve">Александровского муниципального округа                                        Л.Н. Белецкая </w:t>
      </w:r>
    </w:p>
    <w:p w14:paraId="50592DEC" w14:textId="77777777" w:rsidR="00D700AC" w:rsidRDefault="00D700AC" w:rsidP="00D700AC">
      <w:pPr>
        <w:jc w:val="both"/>
        <w:rPr>
          <w:szCs w:val="28"/>
        </w:rPr>
      </w:pPr>
    </w:p>
    <w:p w14:paraId="326297AB" w14:textId="77777777" w:rsidR="00D700AC" w:rsidRPr="00D700AC" w:rsidRDefault="00D700AC" w:rsidP="00D700AC">
      <w:pPr>
        <w:jc w:val="both"/>
        <w:rPr>
          <w:szCs w:val="28"/>
        </w:rPr>
      </w:pPr>
    </w:p>
    <w:p w14:paraId="08439EBD" w14:textId="77777777" w:rsidR="00D700AC" w:rsidRPr="00D700AC" w:rsidRDefault="00D700AC" w:rsidP="00D700AC">
      <w:pPr>
        <w:rPr>
          <w:szCs w:val="28"/>
        </w:rPr>
      </w:pPr>
      <w:r w:rsidRPr="00D700AC">
        <w:rPr>
          <w:szCs w:val="28"/>
        </w:rPr>
        <w:t xml:space="preserve">Глава муниципального округа – </w:t>
      </w:r>
      <w:r w:rsidRPr="00D700AC">
        <w:rPr>
          <w:szCs w:val="28"/>
        </w:rPr>
        <w:br/>
        <w:t xml:space="preserve">глава администрации Александровского </w:t>
      </w:r>
    </w:p>
    <w:p w14:paraId="252D70A2" w14:textId="32693969" w:rsidR="00D700AC" w:rsidRPr="00D700AC" w:rsidRDefault="00D700AC" w:rsidP="00D700AC">
      <w:pPr>
        <w:autoSpaceDE w:val="0"/>
        <w:autoSpaceDN w:val="0"/>
        <w:adjustRightInd w:val="0"/>
        <w:jc w:val="both"/>
        <w:rPr>
          <w:szCs w:val="28"/>
        </w:rPr>
      </w:pPr>
      <w:r w:rsidRPr="00D700AC">
        <w:rPr>
          <w:szCs w:val="28"/>
        </w:rPr>
        <w:t>муниципального округа</w:t>
      </w:r>
      <w:r w:rsidRPr="00D700AC">
        <w:rPr>
          <w:szCs w:val="28"/>
        </w:rPr>
        <w:tab/>
      </w:r>
      <w:r w:rsidRPr="00D700AC">
        <w:rPr>
          <w:szCs w:val="28"/>
        </w:rPr>
        <w:tab/>
        <w:t xml:space="preserve">                                                 </w:t>
      </w:r>
      <w:r>
        <w:rPr>
          <w:szCs w:val="28"/>
        </w:rPr>
        <w:t xml:space="preserve">       </w:t>
      </w:r>
      <w:r w:rsidRPr="00D700AC">
        <w:rPr>
          <w:szCs w:val="28"/>
        </w:rPr>
        <w:t xml:space="preserve">     </w:t>
      </w:r>
      <w:r w:rsidR="00345AF3">
        <w:rPr>
          <w:szCs w:val="28"/>
        </w:rPr>
        <w:t xml:space="preserve">     </w:t>
      </w:r>
      <w:r w:rsidRPr="00D700AC">
        <w:rPr>
          <w:szCs w:val="28"/>
        </w:rPr>
        <w:t>О.Э. Лаврова</w:t>
      </w:r>
    </w:p>
    <w:p w14:paraId="67224FB0" w14:textId="77777777" w:rsidR="00E57CFD" w:rsidRDefault="00E57CFD" w:rsidP="009D375F">
      <w:pPr>
        <w:spacing w:line="360" w:lineRule="exact"/>
      </w:pPr>
    </w:p>
    <w:p w14:paraId="0DA9F75C" w14:textId="77777777" w:rsidR="00E57CFD" w:rsidRDefault="00E57CFD" w:rsidP="009D375F">
      <w:pPr>
        <w:spacing w:line="360" w:lineRule="exact"/>
      </w:pPr>
    </w:p>
    <w:sectPr w:rsidR="00E57CFD" w:rsidSect="00D700AC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0C744" w14:textId="77777777" w:rsidR="0091682F" w:rsidRDefault="0091682F">
      <w:r>
        <w:separator/>
      </w:r>
    </w:p>
  </w:endnote>
  <w:endnote w:type="continuationSeparator" w:id="0">
    <w:p w14:paraId="711826E4" w14:textId="77777777" w:rsidR="0091682F" w:rsidRDefault="00916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F3E6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A550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55FE8" w14:textId="77777777" w:rsidR="0091682F" w:rsidRDefault="0091682F">
      <w:r>
        <w:separator/>
      </w:r>
    </w:p>
  </w:footnote>
  <w:footnote w:type="continuationSeparator" w:id="0">
    <w:p w14:paraId="2D701266" w14:textId="77777777" w:rsidR="0091682F" w:rsidRDefault="00916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016D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4AB8FE2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6B87C8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45AF3">
      <w:rPr>
        <w:rStyle w:val="ac"/>
        <w:noProof/>
      </w:rPr>
      <w:t>2</w:t>
    </w:r>
    <w:r>
      <w:rPr>
        <w:rStyle w:val="ac"/>
      </w:rPr>
      <w:fldChar w:fldCharType="end"/>
    </w:r>
  </w:p>
  <w:p w14:paraId="1B44E31E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CFD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540A8"/>
    <w:rsid w:val="0028108D"/>
    <w:rsid w:val="0028655A"/>
    <w:rsid w:val="00290178"/>
    <w:rsid w:val="002A1714"/>
    <w:rsid w:val="002E0EAA"/>
    <w:rsid w:val="00342849"/>
    <w:rsid w:val="00345AF3"/>
    <w:rsid w:val="0035360C"/>
    <w:rsid w:val="00353DEB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333E0"/>
    <w:rsid w:val="006D443E"/>
    <w:rsid w:val="00736B92"/>
    <w:rsid w:val="00761D5E"/>
    <w:rsid w:val="007E5F58"/>
    <w:rsid w:val="007F5F8D"/>
    <w:rsid w:val="00861BE3"/>
    <w:rsid w:val="00875736"/>
    <w:rsid w:val="008A300E"/>
    <w:rsid w:val="008C41D1"/>
    <w:rsid w:val="008C4910"/>
    <w:rsid w:val="008E0D07"/>
    <w:rsid w:val="0091682F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66C87"/>
    <w:rsid w:val="00BB6E9F"/>
    <w:rsid w:val="00C11CD6"/>
    <w:rsid w:val="00C76D98"/>
    <w:rsid w:val="00C97BDE"/>
    <w:rsid w:val="00CB0CD4"/>
    <w:rsid w:val="00D35FA8"/>
    <w:rsid w:val="00D51DC3"/>
    <w:rsid w:val="00D6335F"/>
    <w:rsid w:val="00D700AC"/>
    <w:rsid w:val="00D712A8"/>
    <w:rsid w:val="00DA24F6"/>
    <w:rsid w:val="00DB3748"/>
    <w:rsid w:val="00DF4430"/>
    <w:rsid w:val="00E246F5"/>
    <w:rsid w:val="00E369AC"/>
    <w:rsid w:val="00E56A80"/>
    <w:rsid w:val="00E57CFD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BF5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12</TotalTime>
  <Pages>2</Pages>
  <Words>413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2023-02-21T10:23:00Z</cp:lastPrinted>
  <dcterms:created xsi:type="dcterms:W3CDTF">2023-04-26T10:32:00Z</dcterms:created>
  <dcterms:modified xsi:type="dcterms:W3CDTF">2023-04-27T06:21:00Z</dcterms:modified>
</cp:coreProperties>
</file>