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FA1" w:rsidRPr="001A7BD0" w:rsidRDefault="00CF33A0" w:rsidP="00CF33A0">
      <w:pPr>
        <w:pStyle w:val="a5"/>
        <w:spacing w:line="240" w:lineRule="exact"/>
        <w:ind w:right="5384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5" type="#_x0000_t202" style="position:absolute;left:0;text-align:left;margin-left:425.45pt;margin-top:165.6pt;width:101.8pt;height:18pt;z-index:251658752;mso-position-horizontal-relative:page;mso-position-vertical-relative:page" filled="f" stroked="f">
            <v:textbox style="mso-next-textbox:#_x0000_s1085" inset="0,0,0,0">
              <w:txbxContent>
                <w:p w:rsidR="00CF33A0" w:rsidRDefault="00404BA2" w:rsidP="00CF33A0">
                  <w:pPr>
                    <w:pStyle w:val="a3"/>
                    <w:jc w:val="center"/>
                  </w:pPr>
                  <w:r>
                    <w:t>1543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/>
          <w:sz w:val="24"/>
          <w:szCs w:val="24"/>
        </w:rPr>
        <w:pict>
          <v:shape id="_x0000_s1086" type="#_x0000_t202" style="position:absolute;left:0;text-align:left;margin-left:121.1pt;margin-top:165.6pt;width:108pt;height:18pt;z-index:251659776;mso-position-horizontal-relative:page;mso-position-vertical-relative:page" filled="f" stroked="f">
            <v:textbox style="mso-next-textbox:#_x0000_s1086" inset="0,0,0,0">
              <w:txbxContent>
                <w:p w:rsidR="00CF33A0" w:rsidRDefault="00404BA2" w:rsidP="00CF33A0">
                  <w:pPr>
                    <w:pStyle w:val="a3"/>
                    <w:jc w:val="center"/>
                  </w:pPr>
                  <w:r>
                    <w:t>19.12.2025</w:t>
                  </w:r>
                </w:p>
              </w:txbxContent>
            </v:textbox>
            <w10:wrap anchorx="page" anchory="page"/>
          </v:shape>
        </w:pict>
      </w:r>
      <w:r w:rsidR="001A16BE">
        <w:rPr>
          <w:rFonts w:ascii="Times New Roman" w:hAnsi="Times New Roman"/>
          <w:b/>
          <w:bCs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7728" behindDoc="0" locked="1" layoutInCell="0" allowOverlap="0">
            <wp:simplePos x="0" y="0"/>
            <wp:positionH relativeFrom="page">
              <wp:posOffset>876300</wp:posOffset>
            </wp:positionH>
            <wp:positionV relativeFrom="page">
              <wp:posOffset>183515</wp:posOffset>
            </wp:positionV>
            <wp:extent cx="5819775" cy="2647950"/>
            <wp:effectExtent l="19050" t="0" r="9525" b="0"/>
            <wp:wrapTopAndBottom/>
            <wp:docPr id="60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C1795" w:rsidRPr="001A7BD0">
        <w:rPr>
          <w:rFonts w:ascii="Times New Roman" w:hAnsi="Times New Roman"/>
          <w:b/>
          <w:bCs/>
          <w:noProof/>
          <w:sz w:val="28"/>
          <w:szCs w:val="28"/>
        </w:rPr>
        <w:pict>
          <v:shape id="_x0000_s1078" type="#_x0000_t202" style="position:absolute;left:0;text-align:left;margin-left:6in;margin-top:165.6pt;width:95.25pt;height:18pt;z-index:251656704;mso-position-horizontal-relative:page;mso-position-vertical-relative:page" filled="f" stroked="f">
            <v:textbox style="mso-next-textbox:#_x0000_s1078" inset="0,0,0,0">
              <w:txbxContent>
                <w:p w:rsidR="00CF33A0" w:rsidRPr="0057115A" w:rsidRDefault="00CF33A0" w:rsidP="003976A8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2C1795" w:rsidRPr="001A7BD0">
        <w:rPr>
          <w:rFonts w:ascii="Times New Roman" w:hAnsi="Times New Roman"/>
          <w:b/>
          <w:bCs/>
          <w:noProof/>
          <w:sz w:val="28"/>
          <w:szCs w:val="28"/>
        </w:rPr>
        <w:pict>
          <v:shape id="_x0000_s1077" type="#_x0000_t202" style="position:absolute;left:0;text-align:left;margin-left:127.85pt;margin-top:165.6pt;width:101.25pt;height:18pt;z-index:251655680;mso-position-horizontal-relative:page;mso-position-vertical-relative:page" filled="f" stroked="f">
            <v:textbox style="mso-next-textbox:#_x0000_s1077" inset="0,0,0,0">
              <w:txbxContent>
                <w:p w:rsidR="00CF33A0" w:rsidRPr="0057115A" w:rsidRDefault="00CF33A0" w:rsidP="003339B7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867D03">
        <w:rPr>
          <w:rFonts w:ascii="Times New Roman" w:hAnsi="Times New Roman"/>
          <w:b/>
          <w:sz w:val="28"/>
          <w:szCs w:val="28"/>
          <w:lang w:val="ru-RU"/>
        </w:rPr>
        <w:t>О внесении изменений в адми</w:t>
      </w:r>
      <w:r>
        <w:rPr>
          <w:rFonts w:ascii="Times New Roman" w:hAnsi="Times New Roman"/>
          <w:b/>
          <w:sz w:val="28"/>
          <w:szCs w:val="28"/>
          <w:lang w:val="ru-RU"/>
        </w:rPr>
        <w:t>-</w:t>
      </w:r>
      <w:r w:rsidR="00867D03">
        <w:rPr>
          <w:rFonts w:ascii="Times New Roman" w:hAnsi="Times New Roman"/>
          <w:b/>
          <w:sz w:val="28"/>
          <w:szCs w:val="28"/>
          <w:lang w:val="ru-RU"/>
        </w:rPr>
        <w:t xml:space="preserve">нистративный регламент </w:t>
      </w:r>
      <w:r w:rsidR="00F25CA5" w:rsidRPr="001A7BD0">
        <w:rPr>
          <w:rFonts w:ascii="Times New Roman" w:hAnsi="Times New Roman"/>
          <w:b/>
          <w:sz w:val="28"/>
          <w:szCs w:val="28"/>
        </w:rPr>
        <w:t>пре</w:t>
      </w:r>
      <w:r>
        <w:rPr>
          <w:rFonts w:ascii="Times New Roman" w:hAnsi="Times New Roman"/>
          <w:b/>
          <w:sz w:val="28"/>
          <w:szCs w:val="28"/>
          <w:lang w:val="ru-RU"/>
        </w:rPr>
        <w:t>-</w:t>
      </w:r>
      <w:r w:rsidR="00F25CA5" w:rsidRPr="001A7BD0">
        <w:rPr>
          <w:rFonts w:ascii="Times New Roman" w:hAnsi="Times New Roman"/>
          <w:b/>
          <w:sz w:val="28"/>
          <w:szCs w:val="28"/>
        </w:rPr>
        <w:t>доставлени</w:t>
      </w:r>
      <w:r w:rsidR="00867D03">
        <w:rPr>
          <w:rFonts w:ascii="Times New Roman" w:hAnsi="Times New Roman"/>
          <w:b/>
          <w:sz w:val="28"/>
          <w:szCs w:val="28"/>
          <w:lang w:val="ru-RU"/>
        </w:rPr>
        <w:t>я</w:t>
      </w:r>
      <w:r w:rsidR="00F25CA5" w:rsidRPr="001A7BD0">
        <w:rPr>
          <w:rFonts w:ascii="Times New Roman" w:hAnsi="Times New Roman"/>
          <w:b/>
          <w:sz w:val="28"/>
          <w:szCs w:val="28"/>
        </w:rPr>
        <w:t xml:space="preserve"> муниципальной услуги «Прием </w:t>
      </w:r>
      <w:r w:rsidR="00FB0C3A" w:rsidRPr="001A7BD0">
        <w:rPr>
          <w:rFonts w:ascii="Times New Roman" w:hAnsi="Times New Roman"/>
          <w:b/>
          <w:sz w:val="28"/>
          <w:szCs w:val="28"/>
        </w:rPr>
        <w:t>заявлений о зачислении в государственные и муниципальные образователь</w:t>
      </w:r>
      <w:r>
        <w:rPr>
          <w:rFonts w:ascii="Times New Roman" w:hAnsi="Times New Roman"/>
          <w:b/>
          <w:sz w:val="28"/>
          <w:szCs w:val="28"/>
          <w:lang w:val="ru-RU"/>
        </w:rPr>
        <w:t>-</w:t>
      </w:r>
      <w:r w:rsidR="00FB0C3A" w:rsidRPr="001A7BD0">
        <w:rPr>
          <w:rFonts w:ascii="Times New Roman" w:hAnsi="Times New Roman"/>
          <w:b/>
          <w:sz w:val="28"/>
          <w:szCs w:val="28"/>
        </w:rPr>
        <w:t>ные организации субъектов Российской Федерации, реали</w:t>
      </w:r>
      <w:r>
        <w:rPr>
          <w:rFonts w:ascii="Times New Roman" w:hAnsi="Times New Roman"/>
          <w:b/>
          <w:sz w:val="28"/>
          <w:szCs w:val="28"/>
          <w:lang w:val="ru-RU"/>
        </w:rPr>
        <w:t>-</w:t>
      </w:r>
      <w:r w:rsidR="00FB0C3A" w:rsidRPr="001A7BD0">
        <w:rPr>
          <w:rFonts w:ascii="Times New Roman" w:hAnsi="Times New Roman"/>
          <w:b/>
          <w:sz w:val="28"/>
          <w:szCs w:val="28"/>
        </w:rPr>
        <w:t>зующих программы общего образования»</w:t>
      </w:r>
    </w:p>
    <w:p w:rsidR="00803910" w:rsidRPr="00402F68" w:rsidRDefault="00803910" w:rsidP="00CF33A0">
      <w:pPr>
        <w:pStyle w:val="ConsPlusNormal"/>
        <w:ind w:right="5102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33FA1" w:rsidRPr="001A7BD0" w:rsidRDefault="00F25CA5" w:rsidP="00CF33A0">
      <w:pPr>
        <w:pStyle w:val="a5"/>
        <w:spacing w:line="340" w:lineRule="exact"/>
        <w:ind w:firstLine="709"/>
        <w:rPr>
          <w:rFonts w:ascii="Times New Roman" w:hAnsi="Times New Roman"/>
          <w:sz w:val="28"/>
          <w:szCs w:val="28"/>
        </w:rPr>
      </w:pPr>
      <w:r w:rsidRPr="001A7BD0">
        <w:rPr>
          <w:rFonts w:ascii="Times New Roman" w:hAnsi="Times New Roman"/>
          <w:sz w:val="28"/>
          <w:szCs w:val="28"/>
        </w:rPr>
        <w:t>В целях приведения в соответствии с действующим законодательством,</w:t>
      </w:r>
    </w:p>
    <w:p w:rsidR="00803910" w:rsidRPr="001A7BD0" w:rsidRDefault="00803910" w:rsidP="00CF33A0">
      <w:pPr>
        <w:autoSpaceDE w:val="0"/>
        <w:autoSpaceDN w:val="0"/>
        <w:adjustRightInd w:val="0"/>
        <w:spacing w:line="340" w:lineRule="exact"/>
        <w:ind w:firstLine="709"/>
        <w:jc w:val="both"/>
        <w:rPr>
          <w:sz w:val="28"/>
          <w:szCs w:val="28"/>
        </w:rPr>
      </w:pPr>
      <w:r w:rsidRPr="001A7BD0">
        <w:rPr>
          <w:sz w:val="28"/>
          <w:szCs w:val="28"/>
        </w:rPr>
        <w:t>администрация Александровского муниципального округа ПОСТАНОВЛЯЕТ:</w:t>
      </w:r>
    </w:p>
    <w:p w:rsidR="00F25CA5" w:rsidRPr="009D3C04" w:rsidRDefault="00CF33A0" w:rsidP="00CF33A0">
      <w:pPr>
        <w:pStyle w:val="TableParagraph"/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9D3C04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>изменения</w:t>
      </w:r>
      <w:r w:rsidR="009D3C04">
        <w:rPr>
          <w:sz w:val="28"/>
          <w:szCs w:val="28"/>
        </w:rPr>
        <w:t xml:space="preserve"> в административный регламент </w:t>
      </w:r>
      <w:r w:rsidR="00F25CA5" w:rsidRPr="001A7BD0">
        <w:rPr>
          <w:sz w:val="28"/>
          <w:szCs w:val="28"/>
        </w:rPr>
        <w:t>муниципальной услуги «</w:t>
      </w:r>
      <w:r w:rsidR="001212D1" w:rsidRPr="009D3C04">
        <w:rPr>
          <w:bCs/>
          <w:sz w:val="28"/>
          <w:szCs w:val="28"/>
        </w:rPr>
        <w:t>Прием заявлений о зачислении в государственные и муниципальные образовательные организации субъектов Российской Федерации, реализующих программы общего образования</w:t>
      </w:r>
      <w:r w:rsidR="00F25CA5" w:rsidRPr="009D3C04">
        <w:rPr>
          <w:sz w:val="28"/>
          <w:szCs w:val="28"/>
        </w:rPr>
        <w:t>»</w:t>
      </w:r>
      <w:r w:rsidR="009D3C04" w:rsidRPr="009D3C04">
        <w:rPr>
          <w:sz w:val="28"/>
          <w:szCs w:val="28"/>
        </w:rPr>
        <w:t>, утвержденной постановлением администрации Александровского муниципального округа</w:t>
      </w:r>
      <w:r>
        <w:rPr>
          <w:sz w:val="28"/>
          <w:szCs w:val="28"/>
        </w:rPr>
        <w:t xml:space="preserve"> Пермского края от 11.04.2025</w:t>
      </w:r>
      <w:r w:rsidR="009D3C04" w:rsidRPr="009D3C0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9D3C04" w:rsidRPr="009D3C04">
        <w:rPr>
          <w:sz w:val="28"/>
          <w:szCs w:val="28"/>
        </w:rPr>
        <w:t>457:</w:t>
      </w:r>
    </w:p>
    <w:p w:rsidR="009D3C04" w:rsidRPr="009D3C04" w:rsidRDefault="00CF33A0" w:rsidP="00CF33A0">
      <w:pPr>
        <w:pStyle w:val="TableParagraph"/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="00BA5709">
        <w:rPr>
          <w:sz w:val="28"/>
          <w:szCs w:val="28"/>
        </w:rPr>
        <w:t xml:space="preserve">Раздел «1. Общие положения» дополнить </w:t>
      </w:r>
      <w:r w:rsidR="009D3C04" w:rsidRPr="009D3C04">
        <w:rPr>
          <w:sz w:val="28"/>
          <w:szCs w:val="28"/>
        </w:rPr>
        <w:t>пункт</w:t>
      </w:r>
      <w:r w:rsidR="00BA5709">
        <w:rPr>
          <w:sz w:val="28"/>
          <w:szCs w:val="28"/>
        </w:rPr>
        <w:t>ами</w:t>
      </w:r>
      <w:r w:rsidR="009D3C04" w:rsidRPr="009D3C04">
        <w:rPr>
          <w:sz w:val="28"/>
          <w:szCs w:val="28"/>
        </w:rPr>
        <w:t xml:space="preserve"> следующего содержания:</w:t>
      </w:r>
    </w:p>
    <w:p w:rsidR="009D3C04" w:rsidRPr="009D3C04" w:rsidRDefault="009D3C04" w:rsidP="00CF33A0">
      <w:pPr>
        <w:pStyle w:val="a5"/>
        <w:spacing w:line="340" w:lineRule="exact"/>
        <w:ind w:right="-2" w:firstLine="709"/>
        <w:rPr>
          <w:rFonts w:ascii="Times New Roman" w:hAnsi="Times New Roman"/>
          <w:sz w:val="28"/>
          <w:szCs w:val="28"/>
        </w:rPr>
      </w:pPr>
      <w:r w:rsidRPr="009D3C04">
        <w:rPr>
          <w:rFonts w:ascii="Times New Roman" w:hAnsi="Times New Roman"/>
          <w:sz w:val="28"/>
          <w:szCs w:val="28"/>
        </w:rPr>
        <w:t xml:space="preserve">«1.2.2. </w:t>
      </w:r>
      <w:r w:rsidRPr="009D3C04">
        <w:rPr>
          <w:rFonts w:ascii="Times New Roman" w:hAnsi="Times New Roman"/>
          <w:color w:val="000000"/>
          <w:sz w:val="28"/>
          <w:szCs w:val="28"/>
        </w:rPr>
        <w:t>Для Заявителей</w:t>
      </w:r>
      <w:r w:rsidR="00BA5709">
        <w:rPr>
          <w:rFonts w:ascii="Times New Roman" w:hAnsi="Times New Roman"/>
          <w:color w:val="000000"/>
          <w:sz w:val="28"/>
          <w:szCs w:val="28"/>
          <w:lang w:val="ru-RU"/>
        </w:rPr>
        <w:t>, являющихся</w:t>
      </w:r>
      <w:r w:rsidRPr="009D3C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A5709">
        <w:rPr>
          <w:rFonts w:ascii="Times New Roman" w:hAnsi="Times New Roman"/>
          <w:sz w:val="28"/>
          <w:szCs w:val="28"/>
          <w:lang w:val="ru-RU"/>
        </w:rPr>
        <w:t>участниками специальной военной операции</w:t>
      </w:r>
      <w:r w:rsidR="00847934">
        <w:rPr>
          <w:rFonts w:ascii="Times New Roman" w:hAnsi="Times New Roman"/>
          <w:sz w:val="28"/>
          <w:szCs w:val="28"/>
          <w:lang w:val="ru-RU"/>
        </w:rPr>
        <w:t>,</w:t>
      </w:r>
      <w:r w:rsidR="00BA5709">
        <w:rPr>
          <w:rFonts w:ascii="Times New Roman" w:hAnsi="Times New Roman"/>
          <w:sz w:val="28"/>
          <w:szCs w:val="28"/>
          <w:lang w:val="ru-RU"/>
        </w:rPr>
        <w:t xml:space="preserve"> и</w:t>
      </w:r>
      <w:r w:rsidR="00847934">
        <w:rPr>
          <w:rFonts w:ascii="Times New Roman" w:hAnsi="Times New Roman"/>
          <w:sz w:val="28"/>
          <w:szCs w:val="28"/>
          <w:lang w:val="ru-RU"/>
        </w:rPr>
        <w:t xml:space="preserve"> (или)</w:t>
      </w:r>
      <w:r w:rsidR="00BA5709">
        <w:rPr>
          <w:rFonts w:ascii="Times New Roman" w:hAnsi="Times New Roman"/>
          <w:sz w:val="28"/>
          <w:szCs w:val="28"/>
          <w:lang w:val="ru-RU"/>
        </w:rPr>
        <w:t xml:space="preserve"> членов их семей </w:t>
      </w:r>
      <w:r w:rsidRPr="009D3C04">
        <w:rPr>
          <w:rFonts w:ascii="Times New Roman" w:hAnsi="Times New Roman"/>
          <w:color w:val="000000"/>
          <w:sz w:val="28"/>
          <w:szCs w:val="28"/>
        </w:rPr>
        <w:t xml:space="preserve">муниципальная услуга </w:t>
      </w:r>
      <w:r w:rsidRPr="009D3C04">
        <w:rPr>
          <w:rFonts w:ascii="Times New Roman" w:hAnsi="Times New Roman"/>
          <w:sz w:val="28"/>
          <w:szCs w:val="28"/>
        </w:rPr>
        <w:t>«</w:t>
      </w:r>
      <w:r w:rsidRPr="009D3C04">
        <w:rPr>
          <w:rFonts w:ascii="Times New Roman" w:hAnsi="Times New Roman"/>
          <w:bCs/>
          <w:sz w:val="28"/>
          <w:szCs w:val="28"/>
        </w:rPr>
        <w:t>Прием заявлений о зачислении в государственные и муниципальные образовательные организации субъектов Российской Федерации, реализующих программы общего образования</w:t>
      </w:r>
      <w:r w:rsidRPr="009D3C04">
        <w:rPr>
          <w:rFonts w:ascii="Times New Roman" w:hAnsi="Times New Roman"/>
          <w:sz w:val="28"/>
          <w:szCs w:val="28"/>
        </w:rPr>
        <w:t>»</w:t>
      </w:r>
      <w:r w:rsidRPr="009D3C0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D3C04">
        <w:rPr>
          <w:rFonts w:ascii="Times New Roman" w:hAnsi="Times New Roman"/>
          <w:sz w:val="28"/>
          <w:szCs w:val="28"/>
        </w:rPr>
        <w:t xml:space="preserve">оказывается проактивно (в беззаявительном порядке) при наличии технической возможности. </w:t>
      </w:r>
    </w:p>
    <w:p w:rsidR="009D3C04" w:rsidRPr="0084422F" w:rsidRDefault="009D3C04" w:rsidP="00CF33A0">
      <w:pPr>
        <w:pStyle w:val="Default"/>
        <w:spacing w:line="340" w:lineRule="exact"/>
        <w:ind w:firstLine="709"/>
        <w:jc w:val="both"/>
        <w:rPr>
          <w:color w:val="auto"/>
          <w:sz w:val="28"/>
          <w:szCs w:val="28"/>
        </w:rPr>
      </w:pPr>
      <w:r w:rsidRPr="009D3C04">
        <w:rPr>
          <w:color w:val="auto"/>
          <w:sz w:val="28"/>
          <w:szCs w:val="28"/>
        </w:rPr>
        <w:t xml:space="preserve">При проактивном предоставлении муниципальной услуги родителям (законным представителям), имеющим право на ее получение, в личный кабинет в федеральной государственной информационной системе «Единый портал государственных и муниципальных услуг (функций)» (далее – Единый портал) направляется уведомление о возможности получения муниципальной услуги, а также формируется предзаполненное заявление. Согласие на предоставление муниципальной услуги выражается родителем (законным </w:t>
      </w:r>
      <w:r w:rsidRPr="009D3C04">
        <w:rPr>
          <w:color w:val="auto"/>
          <w:sz w:val="28"/>
          <w:szCs w:val="28"/>
        </w:rPr>
        <w:lastRenderedPageBreak/>
        <w:t>представителем) путем подачи заявления о предоставлении муниципальной услуги через интерактивную форму на Едином</w:t>
      </w:r>
      <w:r w:rsidRPr="0084422F">
        <w:rPr>
          <w:color w:val="auto"/>
          <w:sz w:val="28"/>
          <w:szCs w:val="28"/>
        </w:rPr>
        <w:t xml:space="preserve"> портале. </w:t>
      </w:r>
    </w:p>
    <w:p w:rsidR="009D3C04" w:rsidRPr="0084422F" w:rsidRDefault="009D3C04" w:rsidP="00CF33A0">
      <w:pPr>
        <w:pStyle w:val="Default"/>
        <w:spacing w:line="340" w:lineRule="exact"/>
        <w:ind w:firstLine="709"/>
        <w:jc w:val="both"/>
        <w:rPr>
          <w:color w:val="auto"/>
          <w:sz w:val="28"/>
          <w:szCs w:val="28"/>
        </w:rPr>
      </w:pPr>
      <w:r w:rsidRPr="0084422F">
        <w:rPr>
          <w:sz w:val="28"/>
          <w:szCs w:val="28"/>
        </w:rPr>
        <w:t>Порядок и сроки направления уведомлений в проактивном режиме устанавливаются нормативным правовым актом Правительства Пермского края.</w:t>
      </w:r>
      <w:r w:rsidR="00BA5709">
        <w:rPr>
          <w:sz w:val="28"/>
          <w:szCs w:val="28"/>
        </w:rPr>
        <w:t>»</w:t>
      </w:r>
    </w:p>
    <w:p w:rsidR="009D3C04" w:rsidRDefault="00BA5709" w:rsidP="00CF33A0">
      <w:pPr>
        <w:pStyle w:val="TableParagraph"/>
        <w:numPr>
          <w:ilvl w:val="1"/>
          <w:numId w:val="35"/>
        </w:numPr>
        <w:tabs>
          <w:tab w:val="left" w:pos="1276"/>
        </w:tabs>
        <w:spacing w:line="34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 w:rsidR="00CF33A0">
        <w:rPr>
          <w:sz w:val="28"/>
          <w:szCs w:val="28"/>
        </w:rPr>
        <w:t>1.3.1</w:t>
      </w:r>
      <w:r>
        <w:rPr>
          <w:sz w:val="28"/>
          <w:szCs w:val="28"/>
        </w:rPr>
        <w:t xml:space="preserve"> дополнить абзацем следующего содержания:</w:t>
      </w:r>
    </w:p>
    <w:p w:rsidR="00BA5709" w:rsidRDefault="00BA5709" w:rsidP="00CF33A0">
      <w:pPr>
        <w:pStyle w:val="TableParagraph"/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223C7">
        <w:rPr>
          <w:sz w:val="28"/>
          <w:szCs w:val="28"/>
        </w:rPr>
        <w:t>посредством проактивного информирования в личном кабинете на</w:t>
      </w:r>
      <w:r w:rsidR="00847934">
        <w:rPr>
          <w:sz w:val="28"/>
          <w:szCs w:val="28"/>
        </w:rPr>
        <w:t xml:space="preserve"> </w:t>
      </w:r>
      <w:r w:rsidRPr="003223C7">
        <w:rPr>
          <w:sz w:val="28"/>
          <w:szCs w:val="28"/>
        </w:rPr>
        <w:t>Едином портале</w:t>
      </w:r>
      <w:r>
        <w:rPr>
          <w:sz w:val="28"/>
          <w:szCs w:val="28"/>
        </w:rPr>
        <w:t>»;</w:t>
      </w:r>
    </w:p>
    <w:p w:rsidR="00BA5709" w:rsidRDefault="00BA5709" w:rsidP="00CF33A0">
      <w:pPr>
        <w:pStyle w:val="TableParagraph"/>
        <w:numPr>
          <w:ilvl w:val="1"/>
          <w:numId w:val="35"/>
        </w:numPr>
        <w:tabs>
          <w:tab w:val="left" w:pos="1276"/>
        </w:tabs>
        <w:spacing w:line="34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 w:rsidR="00CF33A0">
        <w:rPr>
          <w:sz w:val="28"/>
          <w:szCs w:val="28"/>
        </w:rPr>
        <w:t>1.3.3</w:t>
      </w:r>
      <w:r>
        <w:rPr>
          <w:sz w:val="28"/>
          <w:szCs w:val="28"/>
        </w:rPr>
        <w:t xml:space="preserve"> дополнить абзацем следующего содержания:</w:t>
      </w:r>
    </w:p>
    <w:p w:rsidR="00BA5709" w:rsidRDefault="00BA5709" w:rsidP="00CF33A0">
      <w:pPr>
        <w:autoSpaceDE w:val="0"/>
        <w:autoSpaceDN w:val="0"/>
        <w:adjustRightInd w:val="0"/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223C7">
        <w:rPr>
          <w:sz w:val="28"/>
          <w:szCs w:val="28"/>
        </w:rPr>
        <w:t>при направлении заявления о предоставлении муниципальной услуги посредством Единого портала информирование о ходе предоставления муниципальной услуги осуществляется в личном кабинете Заявителя путем присвоения соответствующего статуса заявления в соответствии с последовательностью и сроками выполнения административных процедур (действий).</w:t>
      </w:r>
      <w:r>
        <w:rPr>
          <w:sz w:val="28"/>
          <w:szCs w:val="28"/>
        </w:rPr>
        <w:t>»</w:t>
      </w:r>
    </w:p>
    <w:p w:rsidR="004A1CE7" w:rsidRDefault="004A1CE7" w:rsidP="00CF33A0">
      <w:pPr>
        <w:numPr>
          <w:ilvl w:val="1"/>
          <w:numId w:val="35"/>
        </w:numPr>
        <w:tabs>
          <w:tab w:val="left" w:pos="1276"/>
        </w:tabs>
        <w:autoSpaceDE w:val="0"/>
        <w:autoSpaceDN w:val="0"/>
        <w:adjustRightInd w:val="0"/>
        <w:spacing w:line="34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1.</w:t>
      </w:r>
      <w:r w:rsidR="00CF33A0">
        <w:rPr>
          <w:sz w:val="28"/>
          <w:szCs w:val="28"/>
        </w:rPr>
        <w:t>6.1.5</w:t>
      </w:r>
      <w:r>
        <w:rPr>
          <w:sz w:val="28"/>
          <w:szCs w:val="28"/>
        </w:rPr>
        <w:t xml:space="preserve"> дополнить абзацами следующего содержания:</w:t>
      </w:r>
    </w:p>
    <w:p w:rsidR="004A1CE7" w:rsidRDefault="004A1CE7" w:rsidP="00CF33A0">
      <w:pPr>
        <w:autoSpaceDE w:val="0"/>
        <w:autoSpaceDN w:val="0"/>
        <w:adjustRightInd w:val="0"/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D3C04">
        <w:rPr>
          <w:color w:val="000000"/>
          <w:sz w:val="28"/>
          <w:szCs w:val="28"/>
        </w:rPr>
        <w:t>Заявител</w:t>
      </w:r>
      <w:r>
        <w:rPr>
          <w:color w:val="000000"/>
          <w:sz w:val="28"/>
          <w:szCs w:val="28"/>
        </w:rPr>
        <w:t xml:space="preserve">ь, являющийся </w:t>
      </w:r>
      <w:r>
        <w:rPr>
          <w:sz w:val="28"/>
          <w:szCs w:val="28"/>
        </w:rPr>
        <w:t>участником специальной военной операции</w:t>
      </w:r>
      <w:r w:rsidR="00847934">
        <w:rPr>
          <w:sz w:val="28"/>
          <w:szCs w:val="28"/>
        </w:rPr>
        <w:t>,</w:t>
      </w:r>
      <w:r>
        <w:rPr>
          <w:sz w:val="28"/>
          <w:szCs w:val="28"/>
        </w:rPr>
        <w:t xml:space="preserve"> и</w:t>
      </w:r>
      <w:r w:rsidR="00847934">
        <w:rPr>
          <w:sz w:val="28"/>
          <w:szCs w:val="28"/>
        </w:rPr>
        <w:t xml:space="preserve"> (или)</w:t>
      </w:r>
      <w:r>
        <w:rPr>
          <w:sz w:val="28"/>
          <w:szCs w:val="28"/>
        </w:rPr>
        <w:t xml:space="preserve"> члены его семьи предоставляет:</w:t>
      </w:r>
    </w:p>
    <w:p w:rsidR="004A1CE7" w:rsidRPr="00BA7F06" w:rsidRDefault="00CF33A0" w:rsidP="00CF33A0">
      <w:pPr>
        <w:pStyle w:val="Default"/>
        <w:spacing w:line="34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1.6.1.5.1. </w:t>
      </w:r>
      <w:r w:rsidR="004A1CE7" w:rsidRPr="00BA7F06">
        <w:rPr>
          <w:color w:val="auto"/>
          <w:sz w:val="28"/>
          <w:szCs w:val="28"/>
        </w:rPr>
        <w:t>документ, подтверждающий родство обучающегося и гражданина, проходящего военную службу в Вооруженных Силах Российской Федерации</w:t>
      </w:r>
      <w:r w:rsidR="004A1CE7">
        <w:rPr>
          <w:color w:val="auto"/>
          <w:sz w:val="28"/>
          <w:szCs w:val="28"/>
        </w:rPr>
        <w:t>,</w:t>
      </w:r>
      <w:r w:rsidR="004A1CE7" w:rsidRPr="00BA7F06">
        <w:rPr>
          <w:color w:val="auto"/>
          <w:sz w:val="28"/>
          <w:szCs w:val="28"/>
        </w:rPr>
        <w:t xml:space="preserve"> за</w:t>
      </w:r>
      <w:r w:rsidR="00847934">
        <w:rPr>
          <w:color w:val="auto"/>
          <w:sz w:val="28"/>
          <w:szCs w:val="28"/>
        </w:rPr>
        <w:t xml:space="preserve"> </w:t>
      </w:r>
      <w:r w:rsidR="004A1CE7" w:rsidRPr="00BA7F06">
        <w:rPr>
          <w:color w:val="auto"/>
          <w:sz w:val="28"/>
          <w:szCs w:val="28"/>
        </w:rPr>
        <w:t>исключением свидетельства о рождении ребенка (свидетельство об</w:t>
      </w:r>
      <w:r w:rsidR="00847934">
        <w:rPr>
          <w:color w:val="auto"/>
          <w:sz w:val="28"/>
          <w:szCs w:val="28"/>
        </w:rPr>
        <w:t xml:space="preserve"> </w:t>
      </w:r>
      <w:r w:rsidR="004A1CE7" w:rsidRPr="00BA7F06">
        <w:rPr>
          <w:color w:val="auto"/>
          <w:sz w:val="28"/>
          <w:szCs w:val="28"/>
        </w:rPr>
        <w:t>установлении отцовства, документы уполномоченного органа об</w:t>
      </w:r>
      <w:r w:rsidR="00847934">
        <w:rPr>
          <w:color w:val="auto"/>
          <w:sz w:val="28"/>
          <w:szCs w:val="28"/>
        </w:rPr>
        <w:t xml:space="preserve"> </w:t>
      </w:r>
      <w:r w:rsidR="004A1CE7" w:rsidRPr="00BA7F06">
        <w:rPr>
          <w:color w:val="auto"/>
          <w:sz w:val="28"/>
          <w:szCs w:val="28"/>
        </w:rPr>
        <w:t>установлении опеки (попечительства)</w:t>
      </w:r>
      <w:r w:rsidR="004A1CE7">
        <w:rPr>
          <w:color w:val="auto"/>
          <w:sz w:val="28"/>
          <w:szCs w:val="28"/>
        </w:rPr>
        <w:t xml:space="preserve">, </w:t>
      </w:r>
      <w:r w:rsidR="004A1CE7" w:rsidRPr="00BA7F06">
        <w:rPr>
          <w:color w:val="auto"/>
          <w:sz w:val="28"/>
          <w:szCs w:val="28"/>
        </w:rPr>
        <w:t>иной документ, подтверждающий</w:t>
      </w:r>
      <w:r w:rsidR="004A1CE7">
        <w:rPr>
          <w:color w:val="auto"/>
          <w:sz w:val="28"/>
          <w:szCs w:val="28"/>
        </w:rPr>
        <w:t xml:space="preserve"> родство</w:t>
      </w:r>
      <w:r w:rsidR="004A1CE7" w:rsidRPr="00BA7F06">
        <w:rPr>
          <w:color w:val="auto"/>
          <w:sz w:val="28"/>
          <w:szCs w:val="28"/>
        </w:rPr>
        <w:t>);</w:t>
      </w:r>
    </w:p>
    <w:p w:rsidR="004A1CE7" w:rsidRPr="003223C7" w:rsidRDefault="004A1CE7" w:rsidP="00CF33A0">
      <w:pPr>
        <w:pStyle w:val="Default"/>
        <w:spacing w:line="34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1.6.1.5.2. </w:t>
      </w:r>
      <w:r w:rsidRPr="00BA7F06">
        <w:rPr>
          <w:color w:val="auto"/>
          <w:sz w:val="28"/>
          <w:szCs w:val="28"/>
        </w:rPr>
        <w:t>документ, подтверждающий гибель (смерть) участника СВО (свидетельство о смерти, решение суда о признании умершим либо иной документ, подтверждающий гибель (смерть) участника СВО) –</w:t>
      </w:r>
      <w:r w:rsidRPr="003223C7">
        <w:rPr>
          <w:color w:val="auto"/>
          <w:sz w:val="28"/>
          <w:szCs w:val="28"/>
        </w:rPr>
        <w:t xml:space="preserve"> в случае гибели (смерти) участника СВО;</w:t>
      </w:r>
    </w:p>
    <w:p w:rsidR="004A1CE7" w:rsidRDefault="004A1CE7" w:rsidP="00CF33A0">
      <w:pPr>
        <w:pStyle w:val="Default"/>
        <w:spacing w:line="340" w:lineRule="exac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1.6.1.5.3. </w:t>
      </w:r>
      <w:r w:rsidRPr="003223C7">
        <w:rPr>
          <w:color w:val="auto"/>
          <w:sz w:val="28"/>
          <w:szCs w:val="28"/>
        </w:rPr>
        <w:t>документ, подтверждающий факт участия в СВО, выданный федеральным органом исполнительной власти (федеральным государственным органом), направлявшим (привлекавшим) гражданина для участия в СВО, кроме документа, выдаваемого гражданам, принимающим (принимавшим</w:t>
      </w:r>
      <w:r w:rsidR="00CF33A0">
        <w:rPr>
          <w:color w:val="auto"/>
          <w:sz w:val="28"/>
          <w:szCs w:val="28"/>
        </w:rPr>
        <w:t xml:space="preserve">) участие в </w:t>
      </w:r>
      <w:r w:rsidRPr="003223C7">
        <w:rPr>
          <w:color w:val="auto"/>
          <w:sz w:val="28"/>
          <w:szCs w:val="28"/>
        </w:rPr>
        <w:t>СВО по линии Миноброны России</w:t>
      </w:r>
      <w:r>
        <w:rPr>
          <w:color w:val="auto"/>
          <w:sz w:val="28"/>
          <w:szCs w:val="28"/>
        </w:rPr>
        <w:t xml:space="preserve"> (при необходимости)</w:t>
      </w:r>
      <w:r w:rsidRPr="003223C7">
        <w:rPr>
          <w:color w:val="auto"/>
          <w:sz w:val="28"/>
          <w:szCs w:val="28"/>
        </w:rPr>
        <w:t>. Подтверждение участия гражданина в СВО по линии Миноброны России осуществляется образовательной организацией, МФЦ посредством межведомственного взаимодействия.</w:t>
      </w:r>
      <w:r>
        <w:rPr>
          <w:color w:val="auto"/>
          <w:sz w:val="28"/>
          <w:szCs w:val="28"/>
        </w:rPr>
        <w:t>»</w:t>
      </w:r>
    </w:p>
    <w:p w:rsidR="00BA5709" w:rsidRDefault="00BA5709" w:rsidP="00CF33A0">
      <w:pPr>
        <w:numPr>
          <w:ilvl w:val="1"/>
          <w:numId w:val="35"/>
        </w:numPr>
        <w:tabs>
          <w:tab w:val="left" w:pos="993"/>
          <w:tab w:val="left" w:pos="1418"/>
        </w:tabs>
        <w:autoSpaceDE w:val="0"/>
        <w:autoSpaceDN w:val="0"/>
        <w:adjustRightInd w:val="0"/>
        <w:spacing w:line="34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«2. Стандарт предоставления муниципальной услуги» дополнить пунктом следующего содержания:</w:t>
      </w:r>
    </w:p>
    <w:p w:rsidR="00BA5709" w:rsidRPr="00554576" w:rsidRDefault="00BA5709" w:rsidP="00CF33A0">
      <w:pPr>
        <w:pStyle w:val="Default"/>
        <w:spacing w:line="340" w:lineRule="exac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«2.2.3. </w:t>
      </w:r>
      <w:r w:rsidRPr="00554576">
        <w:rPr>
          <w:color w:val="auto"/>
          <w:sz w:val="28"/>
          <w:szCs w:val="28"/>
        </w:rPr>
        <w:t>При предоставлении муниципальной услуги образовательная организация взаимодействует с:</w:t>
      </w:r>
    </w:p>
    <w:p w:rsidR="00BA5709" w:rsidRPr="003223C7" w:rsidRDefault="00BA5709" w:rsidP="00CF33A0">
      <w:pPr>
        <w:pStyle w:val="Default"/>
        <w:spacing w:line="340" w:lineRule="exact"/>
        <w:ind w:firstLine="709"/>
        <w:jc w:val="both"/>
        <w:rPr>
          <w:color w:val="auto"/>
          <w:sz w:val="28"/>
          <w:szCs w:val="28"/>
        </w:rPr>
      </w:pPr>
      <w:r w:rsidRPr="00554576">
        <w:rPr>
          <w:color w:val="auto"/>
          <w:sz w:val="28"/>
          <w:szCs w:val="28"/>
        </w:rPr>
        <w:t>Фондом пенсионного и социального стр</w:t>
      </w:r>
      <w:r w:rsidR="00CF33A0">
        <w:rPr>
          <w:color w:val="auto"/>
          <w:sz w:val="28"/>
          <w:szCs w:val="28"/>
        </w:rPr>
        <w:t xml:space="preserve">ахования Российской Федерации в </w:t>
      </w:r>
      <w:r w:rsidRPr="00554576">
        <w:rPr>
          <w:color w:val="auto"/>
          <w:sz w:val="28"/>
          <w:szCs w:val="28"/>
        </w:rPr>
        <w:t xml:space="preserve">части получения сведений о гражданах, имеющих право на получение мер </w:t>
      </w:r>
      <w:r w:rsidRPr="00554576">
        <w:rPr>
          <w:color w:val="auto"/>
          <w:sz w:val="28"/>
          <w:szCs w:val="28"/>
        </w:rPr>
        <w:lastRenderedPageBreak/>
        <w:t>социальной защиты (поддержки), в соответствии с постановлением Правительства Российской Федерации от 29</w:t>
      </w:r>
      <w:r w:rsidR="00CF33A0">
        <w:rPr>
          <w:color w:val="auto"/>
          <w:sz w:val="28"/>
          <w:szCs w:val="28"/>
        </w:rPr>
        <w:t xml:space="preserve">.12.2023 № 2386 «О </w:t>
      </w:r>
      <w:r w:rsidRPr="00554576">
        <w:rPr>
          <w:color w:val="auto"/>
          <w:sz w:val="28"/>
          <w:szCs w:val="28"/>
        </w:rPr>
        <w:t>государственной информационной системе «Единая централизованная цифровая платформа в социальной</w:t>
      </w:r>
      <w:r w:rsidR="00CF33A0">
        <w:rPr>
          <w:color w:val="auto"/>
          <w:sz w:val="28"/>
          <w:szCs w:val="28"/>
        </w:rPr>
        <w:t xml:space="preserve"> сфере» (вместе с «Положением о </w:t>
      </w:r>
      <w:r w:rsidRPr="00554576">
        <w:rPr>
          <w:color w:val="auto"/>
          <w:sz w:val="28"/>
          <w:szCs w:val="28"/>
        </w:rPr>
        <w:t>государственной</w:t>
      </w:r>
      <w:r w:rsidRPr="003223C7">
        <w:rPr>
          <w:color w:val="auto"/>
          <w:sz w:val="28"/>
          <w:szCs w:val="28"/>
        </w:rPr>
        <w:t xml:space="preserve"> информационной системе «Единая централизованная цифровая платформа в социальной сфере»); в части получения сведений, подтверждающих факт установления</w:t>
      </w:r>
      <w:r w:rsidR="004F1E13">
        <w:rPr>
          <w:color w:val="auto"/>
          <w:sz w:val="28"/>
          <w:szCs w:val="28"/>
        </w:rPr>
        <w:t xml:space="preserve"> инвалидности, в соответствии с </w:t>
      </w:r>
      <w:r w:rsidRPr="003223C7">
        <w:rPr>
          <w:color w:val="auto"/>
          <w:sz w:val="28"/>
          <w:szCs w:val="28"/>
        </w:rPr>
        <w:t>распоряжением Правительства Российской Федерации от 01</w:t>
      </w:r>
      <w:r w:rsidR="004F1E13">
        <w:rPr>
          <w:color w:val="auto"/>
          <w:sz w:val="28"/>
          <w:szCs w:val="28"/>
        </w:rPr>
        <w:t xml:space="preserve">.11.2016 </w:t>
      </w:r>
      <w:r w:rsidRPr="003223C7">
        <w:rPr>
          <w:color w:val="auto"/>
          <w:sz w:val="28"/>
          <w:szCs w:val="28"/>
        </w:rPr>
        <w:t>№ 2326-р «Об утверждении перечня документов и сведений, находящихся в распоряжении отдельных федеральных органов исполнительной власти, государственных внебюджетных фондов Российской Федерации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самоуправления»;</w:t>
      </w:r>
    </w:p>
    <w:p w:rsidR="00BA5709" w:rsidRPr="003223C7" w:rsidRDefault="00BA5709" w:rsidP="00CF33A0">
      <w:pPr>
        <w:pStyle w:val="Default"/>
        <w:spacing w:line="340" w:lineRule="exact"/>
        <w:ind w:firstLine="709"/>
        <w:jc w:val="both"/>
        <w:rPr>
          <w:color w:val="auto"/>
          <w:sz w:val="28"/>
          <w:szCs w:val="28"/>
        </w:rPr>
      </w:pPr>
      <w:r w:rsidRPr="003223C7">
        <w:rPr>
          <w:color w:val="auto"/>
          <w:sz w:val="28"/>
          <w:szCs w:val="28"/>
        </w:rPr>
        <w:t>Федеральной налоговой службой в части получения сведений (идентификаторов) о физическом лице, в соответствии со статьей 7</w:t>
      </w:r>
      <w:r w:rsidR="004F1E13">
        <w:rPr>
          <w:color w:val="auto"/>
          <w:sz w:val="28"/>
          <w:szCs w:val="28"/>
        </w:rPr>
        <w:t xml:space="preserve"> Федерального закона от 08.06.2020</w:t>
      </w:r>
      <w:r w:rsidRPr="003223C7">
        <w:rPr>
          <w:color w:val="auto"/>
          <w:sz w:val="28"/>
          <w:szCs w:val="28"/>
        </w:rPr>
        <w:t xml:space="preserve"> № 168-ФЗ «О едином федеральном информационном регистре, содержащем сведения о населении Российской Федерации» (далее – ЕРН);</w:t>
      </w:r>
    </w:p>
    <w:p w:rsidR="00BA5709" w:rsidRPr="003223C7" w:rsidRDefault="00BA5709" w:rsidP="00CF33A0">
      <w:pPr>
        <w:pStyle w:val="Default"/>
        <w:spacing w:line="340" w:lineRule="exact"/>
        <w:ind w:firstLine="709"/>
        <w:jc w:val="both"/>
        <w:rPr>
          <w:color w:val="auto"/>
          <w:sz w:val="28"/>
          <w:szCs w:val="28"/>
        </w:rPr>
      </w:pPr>
      <w:r w:rsidRPr="003223C7">
        <w:rPr>
          <w:color w:val="auto"/>
          <w:sz w:val="28"/>
          <w:szCs w:val="28"/>
        </w:rPr>
        <w:t>Министерством обороны Российской Федерации в части получения сведений о периодах участия граждан в СВО;</w:t>
      </w:r>
    </w:p>
    <w:p w:rsidR="00BA5709" w:rsidRPr="003223C7" w:rsidRDefault="00BA5709" w:rsidP="00CF33A0">
      <w:pPr>
        <w:pStyle w:val="Default"/>
        <w:spacing w:line="340" w:lineRule="exact"/>
        <w:ind w:firstLine="709"/>
        <w:jc w:val="both"/>
        <w:rPr>
          <w:color w:val="auto"/>
          <w:sz w:val="28"/>
          <w:szCs w:val="28"/>
        </w:rPr>
      </w:pPr>
      <w:r w:rsidRPr="003223C7">
        <w:rPr>
          <w:color w:val="auto"/>
          <w:sz w:val="28"/>
          <w:szCs w:val="28"/>
        </w:rPr>
        <w:t>Министерством внутренних дел Российской Федерации в части получения сведений о месте жительства и регистрации Заявителя и (или) обучающегося.</w:t>
      </w:r>
    </w:p>
    <w:p w:rsidR="00BA5709" w:rsidRPr="001A7BD0" w:rsidRDefault="00BA5709" w:rsidP="00CF33A0">
      <w:pPr>
        <w:spacing w:line="340" w:lineRule="exact"/>
        <w:ind w:firstLine="709"/>
        <w:jc w:val="both"/>
        <w:rPr>
          <w:sz w:val="28"/>
          <w:szCs w:val="28"/>
        </w:rPr>
      </w:pPr>
      <w:r w:rsidRPr="003223C7">
        <w:rPr>
          <w:sz w:val="28"/>
          <w:szCs w:val="28"/>
        </w:rPr>
        <w:t>Взаимодействие с государственными органами, указанными в абзацах 2-6 настоящего пункта, осуществляется с использованием единой системы межведомственного электронного взаимодействия в соответствии с</w:t>
      </w:r>
      <w:r w:rsidR="00847934">
        <w:rPr>
          <w:sz w:val="28"/>
          <w:szCs w:val="28"/>
        </w:rPr>
        <w:t xml:space="preserve"> </w:t>
      </w:r>
      <w:r w:rsidRPr="003223C7">
        <w:rPr>
          <w:sz w:val="28"/>
          <w:szCs w:val="28"/>
        </w:rPr>
        <w:t xml:space="preserve">Положением о единой системе межведомственного электронного взаимодействия, утвержденным постановлением Правительства Российской </w:t>
      </w:r>
      <w:r w:rsidR="004F1E13">
        <w:rPr>
          <w:sz w:val="28"/>
          <w:szCs w:val="28"/>
        </w:rPr>
        <w:t>Федерации от 08.09.2010</w:t>
      </w:r>
      <w:r w:rsidRPr="003223C7">
        <w:rPr>
          <w:sz w:val="28"/>
          <w:szCs w:val="28"/>
        </w:rPr>
        <w:t xml:space="preserve"> № 697 «О единой системе межведомственного электронного взаимодействия».</w:t>
      </w:r>
      <w:r w:rsidR="00B4749C">
        <w:rPr>
          <w:sz w:val="28"/>
          <w:szCs w:val="28"/>
        </w:rPr>
        <w:t>»</w:t>
      </w:r>
    </w:p>
    <w:p w:rsidR="00B47D24" w:rsidRPr="00402F68" w:rsidRDefault="00CF33A0" w:rsidP="00CF33A0">
      <w:pPr>
        <w:pStyle w:val="TableParagraph"/>
        <w:spacing w:line="340" w:lineRule="exact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2. </w:t>
      </w:r>
      <w:r w:rsidR="00B47D24" w:rsidRPr="00402F68">
        <w:rPr>
          <w:sz w:val="28"/>
          <w:szCs w:val="28"/>
          <w:shd w:val="clear" w:color="auto" w:fill="FFFFFF"/>
        </w:rPr>
        <w:t>Настоящее постановление опубликовать в сетевом издании официальный сайт Александровского муниципального округа Пермского края (</w:t>
      </w:r>
      <w:hyperlink r:id="rId8" w:history="1">
        <w:r w:rsidR="00B47D24" w:rsidRPr="00402F68">
          <w:rPr>
            <w:rStyle w:val="ConsPlusCell"/>
            <w:sz w:val="28"/>
            <w:szCs w:val="28"/>
            <w:shd w:val="clear" w:color="auto" w:fill="FFFFFF"/>
          </w:rPr>
          <w:t>www.aleksraion.ru</w:t>
        </w:r>
      </w:hyperlink>
      <w:r w:rsidR="00B47D24" w:rsidRPr="00402F68">
        <w:rPr>
          <w:sz w:val="28"/>
          <w:szCs w:val="28"/>
          <w:shd w:val="clear" w:color="auto" w:fill="FFFFFF"/>
        </w:rPr>
        <w:t>).</w:t>
      </w:r>
    </w:p>
    <w:p w:rsidR="00803910" w:rsidRPr="00402F68" w:rsidRDefault="00CF33A0" w:rsidP="00CF33A0">
      <w:pPr>
        <w:pStyle w:val="TableParagraph"/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803910" w:rsidRPr="00402F68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округа по социальной политике.</w:t>
      </w:r>
    </w:p>
    <w:p w:rsidR="00847934" w:rsidRDefault="00847934" w:rsidP="00CF33A0">
      <w:pPr>
        <w:rPr>
          <w:sz w:val="28"/>
          <w:szCs w:val="28"/>
        </w:rPr>
      </w:pPr>
    </w:p>
    <w:p w:rsidR="00CF33A0" w:rsidRPr="00402F68" w:rsidRDefault="00CF33A0" w:rsidP="00CF33A0">
      <w:pPr>
        <w:rPr>
          <w:sz w:val="28"/>
          <w:szCs w:val="28"/>
        </w:rPr>
      </w:pPr>
    </w:p>
    <w:p w:rsidR="007B41B9" w:rsidRPr="00402F68" w:rsidRDefault="007B41B9" w:rsidP="00CF33A0">
      <w:pPr>
        <w:pStyle w:val="a4"/>
        <w:spacing w:before="0"/>
        <w:ind w:left="0" w:firstLine="0"/>
        <w:jc w:val="left"/>
        <w:rPr>
          <w:rFonts w:ascii="Times New Roman" w:hAnsi="Times New Roman"/>
          <w:sz w:val="28"/>
          <w:szCs w:val="28"/>
        </w:rPr>
      </w:pPr>
      <w:r w:rsidRPr="00402F68">
        <w:rPr>
          <w:rFonts w:ascii="Times New Roman" w:hAnsi="Times New Roman"/>
          <w:sz w:val="28"/>
          <w:szCs w:val="28"/>
        </w:rPr>
        <w:t>Глава муниципального округа -</w:t>
      </w:r>
    </w:p>
    <w:p w:rsidR="007B41B9" w:rsidRPr="00402F68" w:rsidRDefault="007B41B9" w:rsidP="00CF33A0">
      <w:pPr>
        <w:pStyle w:val="a4"/>
        <w:tabs>
          <w:tab w:val="left" w:pos="1122"/>
        </w:tabs>
        <w:spacing w:before="0"/>
        <w:ind w:left="0" w:firstLine="0"/>
        <w:jc w:val="left"/>
        <w:rPr>
          <w:rFonts w:ascii="Times New Roman" w:hAnsi="Times New Roman"/>
          <w:sz w:val="28"/>
          <w:szCs w:val="28"/>
        </w:rPr>
      </w:pPr>
      <w:r w:rsidRPr="00402F68">
        <w:rPr>
          <w:rFonts w:ascii="Times New Roman" w:hAnsi="Times New Roman"/>
          <w:sz w:val="28"/>
          <w:szCs w:val="28"/>
        </w:rPr>
        <w:t>глава администрации Александровского</w:t>
      </w:r>
      <w:r w:rsidRPr="00402F68">
        <w:rPr>
          <w:rFonts w:ascii="Times New Roman" w:hAnsi="Times New Roman"/>
          <w:sz w:val="28"/>
          <w:szCs w:val="28"/>
        </w:rPr>
        <w:br/>
        <w:t>муниципального округа</w:t>
      </w:r>
      <w:r w:rsidRPr="00402F68">
        <w:rPr>
          <w:rFonts w:ascii="Times New Roman" w:hAnsi="Times New Roman"/>
          <w:sz w:val="28"/>
          <w:szCs w:val="28"/>
        </w:rPr>
        <w:tab/>
      </w:r>
      <w:r w:rsidRPr="00402F68">
        <w:rPr>
          <w:rFonts w:ascii="Times New Roman" w:hAnsi="Times New Roman"/>
          <w:sz w:val="28"/>
          <w:szCs w:val="28"/>
        </w:rPr>
        <w:tab/>
      </w:r>
      <w:r w:rsidRPr="00402F68">
        <w:rPr>
          <w:rFonts w:ascii="Times New Roman" w:hAnsi="Times New Roman"/>
          <w:sz w:val="28"/>
          <w:szCs w:val="28"/>
        </w:rPr>
        <w:tab/>
        <w:t xml:space="preserve">         </w:t>
      </w:r>
      <w:r w:rsidR="00FC1E5F" w:rsidRPr="00402F68"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Pr="00402F68">
        <w:rPr>
          <w:rFonts w:ascii="Times New Roman" w:hAnsi="Times New Roman"/>
          <w:sz w:val="28"/>
          <w:szCs w:val="28"/>
        </w:rPr>
        <w:t xml:space="preserve">       О.Э. </w:t>
      </w:r>
      <w:r w:rsidR="005A78C3" w:rsidRPr="00402F68">
        <w:rPr>
          <w:rFonts w:ascii="Times New Roman" w:hAnsi="Times New Roman"/>
          <w:sz w:val="28"/>
          <w:szCs w:val="28"/>
        </w:rPr>
        <w:t>Белобаржевская</w:t>
      </w:r>
    </w:p>
    <w:p w:rsidR="007B41B9" w:rsidRPr="00402F68" w:rsidRDefault="007B41B9" w:rsidP="00CF33A0">
      <w:pPr>
        <w:pStyle w:val="a4"/>
        <w:tabs>
          <w:tab w:val="left" w:pos="1122"/>
        </w:tabs>
        <w:spacing w:line="240" w:lineRule="auto"/>
        <w:ind w:left="0" w:firstLine="0"/>
        <w:jc w:val="left"/>
        <w:rPr>
          <w:rFonts w:ascii="Times New Roman" w:hAnsi="Times New Roman"/>
          <w:sz w:val="28"/>
          <w:szCs w:val="28"/>
        </w:rPr>
        <w:sectPr w:rsidR="007B41B9" w:rsidRPr="00402F68" w:rsidSect="00CF33A0">
          <w:headerReference w:type="default" r:id="rId9"/>
          <w:footerReference w:type="default" r:id="rId10"/>
          <w:type w:val="nextColumn"/>
          <w:pgSz w:w="11906" w:h="16838" w:code="9"/>
          <w:pgMar w:top="1134" w:right="851" w:bottom="1134" w:left="1418" w:header="720" w:footer="431" w:gutter="0"/>
          <w:cols w:space="708"/>
          <w:docGrid w:linePitch="360"/>
        </w:sectPr>
      </w:pPr>
    </w:p>
    <w:p w:rsidR="00402F68" w:rsidRPr="004F1E13" w:rsidRDefault="00402F68" w:rsidP="00402F68">
      <w:pPr>
        <w:tabs>
          <w:tab w:val="right" w:pos="9638"/>
        </w:tabs>
        <w:spacing w:line="360" w:lineRule="exact"/>
        <w:rPr>
          <w:sz w:val="28"/>
          <w:szCs w:val="28"/>
        </w:rPr>
      </w:pPr>
      <w:r w:rsidRPr="004F1E13">
        <w:rPr>
          <w:sz w:val="28"/>
          <w:szCs w:val="28"/>
        </w:rPr>
        <w:lastRenderedPageBreak/>
        <w:t>Рассылается: дело, Управление образования, сайт АМР, прокуратура.</w:t>
      </w:r>
    </w:p>
    <w:p w:rsidR="00402F68" w:rsidRDefault="00402F68" w:rsidP="004F1E13">
      <w:pPr>
        <w:pStyle w:val="a5"/>
        <w:ind w:firstLine="0"/>
        <w:rPr>
          <w:szCs w:val="20"/>
          <w:lang w:val="ru-RU"/>
        </w:rPr>
      </w:pPr>
    </w:p>
    <w:p w:rsidR="004F1E13" w:rsidRPr="004F1E13" w:rsidRDefault="004F1E13" w:rsidP="004F1E13">
      <w:pPr>
        <w:pStyle w:val="a5"/>
        <w:ind w:firstLine="0"/>
        <w:rPr>
          <w:szCs w:val="20"/>
          <w:lang w:val="ru-RU"/>
        </w:rPr>
      </w:pPr>
    </w:p>
    <w:sectPr w:rsidR="004F1E13" w:rsidRPr="004F1E13" w:rsidSect="00D8700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Column"/>
      <w:pgSz w:w="11906" w:h="16838" w:code="9"/>
      <w:pgMar w:top="1134" w:right="851" w:bottom="1134" w:left="1418" w:header="539" w:footer="43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AA5" w:rsidRDefault="00073AA5">
      <w:r>
        <w:separator/>
      </w:r>
    </w:p>
  </w:endnote>
  <w:endnote w:type="continuationSeparator" w:id="0">
    <w:p w:rsidR="00073AA5" w:rsidRDefault="00073A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A0" w:rsidRPr="00CF33A0" w:rsidRDefault="00CF33A0">
    <w:pPr>
      <w:pStyle w:val="ab"/>
      <w:rPr>
        <w:rFonts w:ascii="Times New Roman" w:hAnsi="Times New Roman"/>
        <w:sz w:val="20"/>
        <w:szCs w:val="20"/>
      </w:rPr>
    </w:pPr>
    <w:r w:rsidRPr="00CF33A0">
      <w:rPr>
        <w:rFonts w:ascii="Times New Roman" w:hAnsi="Times New Roman"/>
        <w:sz w:val="20"/>
        <w:szCs w:val="20"/>
      </w:rPr>
      <w:t>12860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A0" w:rsidRDefault="00CF33A0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A0" w:rsidRPr="00C923CF" w:rsidRDefault="00CF33A0" w:rsidP="00C923CF">
    <w:pPr>
      <w:pStyle w:val="a8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A0" w:rsidRDefault="00CF33A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AA5" w:rsidRDefault="00073AA5">
      <w:r>
        <w:separator/>
      </w:r>
    </w:p>
  </w:footnote>
  <w:footnote w:type="continuationSeparator" w:id="0">
    <w:p w:rsidR="00073AA5" w:rsidRDefault="00073A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A0" w:rsidRPr="00CF33A0" w:rsidRDefault="00CF33A0" w:rsidP="00CF33A0">
    <w:pPr>
      <w:pStyle w:val="a9"/>
      <w:jc w:val="center"/>
      <w:rPr>
        <w:rFonts w:ascii="Times New Roman" w:hAnsi="Times New Roman"/>
        <w:sz w:val="28"/>
        <w:szCs w:val="28"/>
      </w:rPr>
    </w:pPr>
    <w:r w:rsidRPr="00CF33A0">
      <w:rPr>
        <w:rFonts w:ascii="Times New Roman" w:hAnsi="Times New Roman"/>
        <w:sz w:val="28"/>
        <w:szCs w:val="28"/>
      </w:rPr>
      <w:fldChar w:fldCharType="begin"/>
    </w:r>
    <w:r w:rsidRPr="00CF33A0">
      <w:rPr>
        <w:rFonts w:ascii="Times New Roman" w:hAnsi="Times New Roman"/>
        <w:sz w:val="28"/>
        <w:szCs w:val="28"/>
      </w:rPr>
      <w:instrText xml:space="preserve"> PAGE   \* MERGEFORMAT </w:instrText>
    </w:r>
    <w:r w:rsidRPr="00CF33A0">
      <w:rPr>
        <w:rFonts w:ascii="Times New Roman" w:hAnsi="Times New Roman"/>
        <w:sz w:val="28"/>
        <w:szCs w:val="28"/>
      </w:rPr>
      <w:fldChar w:fldCharType="separate"/>
    </w:r>
    <w:r w:rsidR="001A16BE">
      <w:rPr>
        <w:rFonts w:ascii="Times New Roman" w:hAnsi="Times New Roman"/>
        <w:noProof/>
        <w:sz w:val="28"/>
        <w:szCs w:val="28"/>
      </w:rPr>
      <w:t>3</w:t>
    </w:r>
    <w:r w:rsidRPr="00CF33A0"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A0" w:rsidRDefault="00CF33A0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A0" w:rsidRPr="00223C62" w:rsidRDefault="00CF33A0" w:rsidP="00C8236D">
    <w:pPr>
      <w:pStyle w:val="a7"/>
      <w:tabs>
        <w:tab w:val="left" w:pos="4644"/>
        <w:tab w:val="center" w:pos="4818"/>
      </w:tabs>
      <w:rPr>
        <w:sz w:val="28"/>
        <w:szCs w:val="28"/>
      </w:rPr>
    </w:pPr>
    <w:r>
      <w:rPr>
        <w:rStyle w:val="ad"/>
        <w:sz w:val="28"/>
        <w:szCs w:val="28"/>
      </w:rPr>
      <w:tab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A0" w:rsidRDefault="00CF33A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52F19"/>
    <w:multiLevelType w:val="hybridMultilevel"/>
    <w:tmpl w:val="EFA4FB12"/>
    <w:lvl w:ilvl="0" w:tplc="00ECB652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5302A09"/>
    <w:multiLevelType w:val="hybridMultilevel"/>
    <w:tmpl w:val="9CBEB21A"/>
    <w:lvl w:ilvl="0" w:tplc="051200D4">
      <w:numFmt w:val="bullet"/>
      <w:lvlText w:val=""/>
      <w:lvlJc w:val="left"/>
      <w:pPr>
        <w:ind w:left="119" w:hanging="70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9E8F6CC">
      <w:numFmt w:val="bullet"/>
      <w:lvlText w:val="•"/>
      <w:lvlJc w:val="left"/>
      <w:pPr>
        <w:ind w:left="1124" w:hanging="706"/>
      </w:pPr>
      <w:rPr>
        <w:rFonts w:hint="default"/>
        <w:lang w:val="ru-RU" w:eastAsia="en-US" w:bidi="ar-SA"/>
      </w:rPr>
    </w:lvl>
    <w:lvl w:ilvl="2" w:tplc="B7B89D72">
      <w:numFmt w:val="bullet"/>
      <w:lvlText w:val="•"/>
      <w:lvlJc w:val="left"/>
      <w:pPr>
        <w:ind w:left="2128" w:hanging="706"/>
      </w:pPr>
      <w:rPr>
        <w:rFonts w:hint="default"/>
        <w:lang w:val="ru-RU" w:eastAsia="en-US" w:bidi="ar-SA"/>
      </w:rPr>
    </w:lvl>
    <w:lvl w:ilvl="3" w:tplc="9796F348">
      <w:numFmt w:val="bullet"/>
      <w:lvlText w:val="•"/>
      <w:lvlJc w:val="left"/>
      <w:pPr>
        <w:ind w:left="3133" w:hanging="706"/>
      </w:pPr>
      <w:rPr>
        <w:rFonts w:hint="default"/>
        <w:lang w:val="ru-RU" w:eastAsia="en-US" w:bidi="ar-SA"/>
      </w:rPr>
    </w:lvl>
    <w:lvl w:ilvl="4" w:tplc="B9360080">
      <w:numFmt w:val="bullet"/>
      <w:lvlText w:val="•"/>
      <w:lvlJc w:val="left"/>
      <w:pPr>
        <w:ind w:left="4137" w:hanging="706"/>
      </w:pPr>
      <w:rPr>
        <w:rFonts w:hint="default"/>
        <w:lang w:val="ru-RU" w:eastAsia="en-US" w:bidi="ar-SA"/>
      </w:rPr>
    </w:lvl>
    <w:lvl w:ilvl="5" w:tplc="67C427F8">
      <w:numFmt w:val="bullet"/>
      <w:lvlText w:val="•"/>
      <w:lvlJc w:val="left"/>
      <w:pPr>
        <w:ind w:left="5142" w:hanging="706"/>
      </w:pPr>
      <w:rPr>
        <w:rFonts w:hint="default"/>
        <w:lang w:val="ru-RU" w:eastAsia="en-US" w:bidi="ar-SA"/>
      </w:rPr>
    </w:lvl>
    <w:lvl w:ilvl="6" w:tplc="C9E62FB8">
      <w:numFmt w:val="bullet"/>
      <w:lvlText w:val="•"/>
      <w:lvlJc w:val="left"/>
      <w:pPr>
        <w:ind w:left="6146" w:hanging="706"/>
      </w:pPr>
      <w:rPr>
        <w:rFonts w:hint="default"/>
        <w:lang w:val="ru-RU" w:eastAsia="en-US" w:bidi="ar-SA"/>
      </w:rPr>
    </w:lvl>
    <w:lvl w:ilvl="7" w:tplc="1C16CF9C">
      <w:numFmt w:val="bullet"/>
      <w:lvlText w:val="•"/>
      <w:lvlJc w:val="left"/>
      <w:pPr>
        <w:ind w:left="7150" w:hanging="706"/>
      </w:pPr>
      <w:rPr>
        <w:rFonts w:hint="default"/>
        <w:lang w:val="ru-RU" w:eastAsia="en-US" w:bidi="ar-SA"/>
      </w:rPr>
    </w:lvl>
    <w:lvl w:ilvl="8" w:tplc="1B448342">
      <w:numFmt w:val="bullet"/>
      <w:lvlText w:val="•"/>
      <w:lvlJc w:val="left"/>
      <w:pPr>
        <w:ind w:left="8155" w:hanging="706"/>
      </w:pPr>
      <w:rPr>
        <w:rFonts w:hint="default"/>
        <w:lang w:val="ru-RU" w:eastAsia="en-US" w:bidi="ar-SA"/>
      </w:rPr>
    </w:lvl>
  </w:abstractNum>
  <w:abstractNum w:abstractNumId="2">
    <w:nsid w:val="0A6E46F4"/>
    <w:multiLevelType w:val="multilevel"/>
    <w:tmpl w:val="8604AC14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0D3B3047"/>
    <w:multiLevelType w:val="hybridMultilevel"/>
    <w:tmpl w:val="ACCC8A2C"/>
    <w:lvl w:ilvl="0" w:tplc="1EEA71DE">
      <w:start w:val="1"/>
      <w:numFmt w:val="decimal"/>
      <w:lvlText w:val="%1."/>
      <w:lvlJc w:val="left"/>
      <w:pPr>
        <w:ind w:left="119" w:hanging="33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3D04686">
      <w:numFmt w:val="bullet"/>
      <w:lvlText w:val="•"/>
      <w:lvlJc w:val="left"/>
      <w:pPr>
        <w:ind w:left="1092" w:hanging="338"/>
      </w:pPr>
      <w:rPr>
        <w:rFonts w:hint="default"/>
        <w:lang w:val="ru-RU" w:eastAsia="en-US" w:bidi="ar-SA"/>
      </w:rPr>
    </w:lvl>
    <w:lvl w:ilvl="2" w:tplc="E01C0DE6">
      <w:numFmt w:val="bullet"/>
      <w:lvlText w:val="•"/>
      <w:lvlJc w:val="left"/>
      <w:pPr>
        <w:ind w:left="2064" w:hanging="338"/>
      </w:pPr>
      <w:rPr>
        <w:rFonts w:hint="default"/>
        <w:lang w:val="ru-RU" w:eastAsia="en-US" w:bidi="ar-SA"/>
      </w:rPr>
    </w:lvl>
    <w:lvl w:ilvl="3" w:tplc="84461AC0">
      <w:numFmt w:val="bullet"/>
      <w:lvlText w:val="•"/>
      <w:lvlJc w:val="left"/>
      <w:pPr>
        <w:ind w:left="3037" w:hanging="338"/>
      </w:pPr>
      <w:rPr>
        <w:rFonts w:hint="default"/>
        <w:lang w:val="ru-RU" w:eastAsia="en-US" w:bidi="ar-SA"/>
      </w:rPr>
    </w:lvl>
    <w:lvl w:ilvl="4" w:tplc="82C43224">
      <w:numFmt w:val="bullet"/>
      <w:lvlText w:val="•"/>
      <w:lvlJc w:val="left"/>
      <w:pPr>
        <w:ind w:left="4009" w:hanging="338"/>
      </w:pPr>
      <w:rPr>
        <w:rFonts w:hint="default"/>
        <w:lang w:val="ru-RU" w:eastAsia="en-US" w:bidi="ar-SA"/>
      </w:rPr>
    </w:lvl>
    <w:lvl w:ilvl="5" w:tplc="1D665000">
      <w:numFmt w:val="bullet"/>
      <w:lvlText w:val="•"/>
      <w:lvlJc w:val="left"/>
      <w:pPr>
        <w:ind w:left="4982" w:hanging="338"/>
      </w:pPr>
      <w:rPr>
        <w:rFonts w:hint="default"/>
        <w:lang w:val="ru-RU" w:eastAsia="en-US" w:bidi="ar-SA"/>
      </w:rPr>
    </w:lvl>
    <w:lvl w:ilvl="6" w:tplc="973A1B28">
      <w:numFmt w:val="bullet"/>
      <w:lvlText w:val="•"/>
      <w:lvlJc w:val="left"/>
      <w:pPr>
        <w:ind w:left="5954" w:hanging="338"/>
      </w:pPr>
      <w:rPr>
        <w:rFonts w:hint="default"/>
        <w:lang w:val="ru-RU" w:eastAsia="en-US" w:bidi="ar-SA"/>
      </w:rPr>
    </w:lvl>
    <w:lvl w:ilvl="7" w:tplc="33A242F6">
      <w:numFmt w:val="bullet"/>
      <w:lvlText w:val="•"/>
      <w:lvlJc w:val="left"/>
      <w:pPr>
        <w:ind w:left="6926" w:hanging="338"/>
      </w:pPr>
      <w:rPr>
        <w:rFonts w:hint="default"/>
        <w:lang w:val="ru-RU" w:eastAsia="en-US" w:bidi="ar-SA"/>
      </w:rPr>
    </w:lvl>
    <w:lvl w:ilvl="8" w:tplc="680274EE">
      <w:numFmt w:val="bullet"/>
      <w:lvlText w:val="•"/>
      <w:lvlJc w:val="left"/>
      <w:pPr>
        <w:ind w:left="7899" w:hanging="338"/>
      </w:pPr>
      <w:rPr>
        <w:rFonts w:hint="default"/>
        <w:lang w:val="ru-RU" w:eastAsia="en-US" w:bidi="ar-SA"/>
      </w:rPr>
    </w:lvl>
  </w:abstractNum>
  <w:abstractNum w:abstractNumId="4">
    <w:nsid w:val="13706C73"/>
    <w:multiLevelType w:val="hybridMultilevel"/>
    <w:tmpl w:val="1E2CC53C"/>
    <w:lvl w:ilvl="0" w:tplc="5D40DA74">
      <w:start w:val="5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831A86"/>
    <w:multiLevelType w:val="hybridMultilevel"/>
    <w:tmpl w:val="885250E6"/>
    <w:lvl w:ilvl="0" w:tplc="F392E7FC">
      <w:start w:val="1"/>
      <w:numFmt w:val="decimal"/>
      <w:lvlText w:val="%1."/>
      <w:lvlJc w:val="left"/>
      <w:pPr>
        <w:ind w:left="108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5B0AFD62">
      <w:numFmt w:val="bullet"/>
      <w:lvlText w:val="•"/>
      <w:lvlJc w:val="left"/>
      <w:pPr>
        <w:ind w:left="2077" w:hanging="360"/>
      </w:pPr>
      <w:rPr>
        <w:rFonts w:hint="default"/>
        <w:lang w:val="ru-RU" w:eastAsia="en-US" w:bidi="ar-SA"/>
      </w:rPr>
    </w:lvl>
    <w:lvl w:ilvl="2" w:tplc="36B6339E">
      <w:numFmt w:val="bullet"/>
      <w:lvlText w:val="•"/>
      <w:lvlJc w:val="left"/>
      <w:pPr>
        <w:ind w:left="3075" w:hanging="360"/>
      </w:pPr>
      <w:rPr>
        <w:rFonts w:hint="default"/>
        <w:lang w:val="ru-RU" w:eastAsia="en-US" w:bidi="ar-SA"/>
      </w:rPr>
    </w:lvl>
    <w:lvl w:ilvl="3" w:tplc="A35459D2">
      <w:numFmt w:val="bullet"/>
      <w:lvlText w:val="•"/>
      <w:lvlJc w:val="left"/>
      <w:pPr>
        <w:ind w:left="4072" w:hanging="360"/>
      </w:pPr>
      <w:rPr>
        <w:rFonts w:hint="default"/>
        <w:lang w:val="ru-RU" w:eastAsia="en-US" w:bidi="ar-SA"/>
      </w:rPr>
    </w:lvl>
    <w:lvl w:ilvl="4" w:tplc="22BE57C6">
      <w:numFmt w:val="bullet"/>
      <w:lvlText w:val="•"/>
      <w:lvlJc w:val="left"/>
      <w:pPr>
        <w:ind w:left="5070" w:hanging="360"/>
      </w:pPr>
      <w:rPr>
        <w:rFonts w:hint="default"/>
        <w:lang w:val="ru-RU" w:eastAsia="en-US" w:bidi="ar-SA"/>
      </w:rPr>
    </w:lvl>
    <w:lvl w:ilvl="5" w:tplc="BA5A9C22">
      <w:numFmt w:val="bullet"/>
      <w:lvlText w:val="•"/>
      <w:lvlJc w:val="left"/>
      <w:pPr>
        <w:ind w:left="6068" w:hanging="360"/>
      </w:pPr>
      <w:rPr>
        <w:rFonts w:hint="default"/>
        <w:lang w:val="ru-RU" w:eastAsia="en-US" w:bidi="ar-SA"/>
      </w:rPr>
    </w:lvl>
    <w:lvl w:ilvl="6" w:tplc="689C83D6">
      <w:numFmt w:val="bullet"/>
      <w:lvlText w:val="•"/>
      <w:lvlJc w:val="left"/>
      <w:pPr>
        <w:ind w:left="7065" w:hanging="360"/>
      </w:pPr>
      <w:rPr>
        <w:rFonts w:hint="default"/>
        <w:lang w:val="ru-RU" w:eastAsia="en-US" w:bidi="ar-SA"/>
      </w:rPr>
    </w:lvl>
    <w:lvl w:ilvl="7" w:tplc="34C6F0D6">
      <w:numFmt w:val="bullet"/>
      <w:lvlText w:val="•"/>
      <w:lvlJc w:val="left"/>
      <w:pPr>
        <w:ind w:left="8063" w:hanging="360"/>
      </w:pPr>
      <w:rPr>
        <w:rFonts w:hint="default"/>
        <w:lang w:val="ru-RU" w:eastAsia="en-US" w:bidi="ar-SA"/>
      </w:rPr>
    </w:lvl>
    <w:lvl w:ilvl="8" w:tplc="C8944AA4">
      <w:numFmt w:val="bullet"/>
      <w:lvlText w:val="•"/>
      <w:lvlJc w:val="left"/>
      <w:pPr>
        <w:ind w:left="9061" w:hanging="360"/>
      </w:pPr>
      <w:rPr>
        <w:rFonts w:hint="default"/>
        <w:lang w:val="ru-RU" w:eastAsia="en-US" w:bidi="ar-SA"/>
      </w:rPr>
    </w:lvl>
  </w:abstractNum>
  <w:abstractNum w:abstractNumId="6">
    <w:nsid w:val="154C2A0B"/>
    <w:multiLevelType w:val="multilevel"/>
    <w:tmpl w:val="2F0E95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7">
    <w:nsid w:val="15D66510"/>
    <w:multiLevelType w:val="hybridMultilevel"/>
    <w:tmpl w:val="48E00C22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>
    <w:nsid w:val="1BEC6B18"/>
    <w:multiLevelType w:val="multilevel"/>
    <w:tmpl w:val="89224B20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9">
    <w:nsid w:val="24283D66"/>
    <w:multiLevelType w:val="multilevel"/>
    <w:tmpl w:val="6780FB42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38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10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2C6D1AB1"/>
    <w:multiLevelType w:val="hybridMultilevel"/>
    <w:tmpl w:val="61C41D48"/>
    <w:lvl w:ilvl="0" w:tplc="D80257FA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DE6CD2">
      <w:numFmt w:val="bullet"/>
      <w:lvlText w:val="•"/>
      <w:lvlJc w:val="left"/>
      <w:pPr>
        <w:ind w:left="1592" w:hanging="360"/>
      </w:pPr>
      <w:rPr>
        <w:lang w:val="ru-RU" w:eastAsia="en-US" w:bidi="ar-SA"/>
      </w:rPr>
    </w:lvl>
    <w:lvl w:ilvl="2" w:tplc="0EA4EB98">
      <w:numFmt w:val="bullet"/>
      <w:lvlText w:val="•"/>
      <w:lvlJc w:val="left"/>
      <w:pPr>
        <w:ind w:left="2365" w:hanging="360"/>
      </w:pPr>
      <w:rPr>
        <w:lang w:val="ru-RU" w:eastAsia="en-US" w:bidi="ar-SA"/>
      </w:rPr>
    </w:lvl>
    <w:lvl w:ilvl="3" w:tplc="CD968D16">
      <w:numFmt w:val="bullet"/>
      <w:lvlText w:val="•"/>
      <w:lvlJc w:val="left"/>
      <w:pPr>
        <w:ind w:left="3137" w:hanging="360"/>
      </w:pPr>
      <w:rPr>
        <w:lang w:val="ru-RU" w:eastAsia="en-US" w:bidi="ar-SA"/>
      </w:rPr>
    </w:lvl>
    <w:lvl w:ilvl="4" w:tplc="261A1BD2">
      <w:numFmt w:val="bullet"/>
      <w:lvlText w:val="•"/>
      <w:lvlJc w:val="left"/>
      <w:pPr>
        <w:ind w:left="3910" w:hanging="360"/>
      </w:pPr>
      <w:rPr>
        <w:lang w:val="ru-RU" w:eastAsia="en-US" w:bidi="ar-SA"/>
      </w:rPr>
    </w:lvl>
    <w:lvl w:ilvl="5" w:tplc="88D27C1A">
      <w:numFmt w:val="bullet"/>
      <w:lvlText w:val="•"/>
      <w:lvlJc w:val="left"/>
      <w:pPr>
        <w:ind w:left="4683" w:hanging="360"/>
      </w:pPr>
      <w:rPr>
        <w:lang w:val="ru-RU" w:eastAsia="en-US" w:bidi="ar-SA"/>
      </w:rPr>
    </w:lvl>
    <w:lvl w:ilvl="6" w:tplc="532C13A8">
      <w:numFmt w:val="bullet"/>
      <w:lvlText w:val="•"/>
      <w:lvlJc w:val="left"/>
      <w:pPr>
        <w:ind w:left="5455" w:hanging="360"/>
      </w:pPr>
      <w:rPr>
        <w:lang w:val="ru-RU" w:eastAsia="en-US" w:bidi="ar-SA"/>
      </w:rPr>
    </w:lvl>
    <w:lvl w:ilvl="7" w:tplc="5136FE86">
      <w:numFmt w:val="bullet"/>
      <w:lvlText w:val="•"/>
      <w:lvlJc w:val="left"/>
      <w:pPr>
        <w:ind w:left="6228" w:hanging="360"/>
      </w:pPr>
      <w:rPr>
        <w:lang w:val="ru-RU" w:eastAsia="en-US" w:bidi="ar-SA"/>
      </w:rPr>
    </w:lvl>
    <w:lvl w:ilvl="8" w:tplc="EDA8F7A6">
      <w:numFmt w:val="bullet"/>
      <w:lvlText w:val="•"/>
      <w:lvlJc w:val="left"/>
      <w:pPr>
        <w:ind w:left="7000" w:hanging="360"/>
      </w:pPr>
      <w:rPr>
        <w:lang w:val="ru-RU" w:eastAsia="en-US" w:bidi="ar-SA"/>
      </w:rPr>
    </w:lvl>
  </w:abstractNum>
  <w:abstractNum w:abstractNumId="12">
    <w:nsid w:val="2ECD2EDC"/>
    <w:multiLevelType w:val="hybridMultilevel"/>
    <w:tmpl w:val="DA9E8208"/>
    <w:lvl w:ilvl="0" w:tplc="F676B2E2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C09D00">
      <w:numFmt w:val="bullet"/>
      <w:lvlText w:val="•"/>
      <w:lvlJc w:val="left"/>
      <w:pPr>
        <w:ind w:left="1592" w:hanging="360"/>
      </w:pPr>
      <w:rPr>
        <w:lang w:val="ru-RU" w:eastAsia="en-US" w:bidi="ar-SA"/>
      </w:rPr>
    </w:lvl>
    <w:lvl w:ilvl="2" w:tplc="ABEE6E38">
      <w:numFmt w:val="bullet"/>
      <w:lvlText w:val="•"/>
      <w:lvlJc w:val="left"/>
      <w:pPr>
        <w:ind w:left="2365" w:hanging="360"/>
      </w:pPr>
      <w:rPr>
        <w:lang w:val="ru-RU" w:eastAsia="en-US" w:bidi="ar-SA"/>
      </w:rPr>
    </w:lvl>
    <w:lvl w:ilvl="3" w:tplc="DDD4B724">
      <w:numFmt w:val="bullet"/>
      <w:lvlText w:val="•"/>
      <w:lvlJc w:val="left"/>
      <w:pPr>
        <w:ind w:left="3137" w:hanging="360"/>
      </w:pPr>
      <w:rPr>
        <w:lang w:val="ru-RU" w:eastAsia="en-US" w:bidi="ar-SA"/>
      </w:rPr>
    </w:lvl>
    <w:lvl w:ilvl="4" w:tplc="52EA4DE8">
      <w:numFmt w:val="bullet"/>
      <w:lvlText w:val="•"/>
      <w:lvlJc w:val="left"/>
      <w:pPr>
        <w:ind w:left="3910" w:hanging="360"/>
      </w:pPr>
      <w:rPr>
        <w:lang w:val="ru-RU" w:eastAsia="en-US" w:bidi="ar-SA"/>
      </w:rPr>
    </w:lvl>
    <w:lvl w:ilvl="5" w:tplc="352C3A3A">
      <w:numFmt w:val="bullet"/>
      <w:lvlText w:val="•"/>
      <w:lvlJc w:val="left"/>
      <w:pPr>
        <w:ind w:left="4683" w:hanging="360"/>
      </w:pPr>
      <w:rPr>
        <w:lang w:val="ru-RU" w:eastAsia="en-US" w:bidi="ar-SA"/>
      </w:rPr>
    </w:lvl>
    <w:lvl w:ilvl="6" w:tplc="0F189242">
      <w:numFmt w:val="bullet"/>
      <w:lvlText w:val="•"/>
      <w:lvlJc w:val="left"/>
      <w:pPr>
        <w:ind w:left="5455" w:hanging="360"/>
      </w:pPr>
      <w:rPr>
        <w:lang w:val="ru-RU" w:eastAsia="en-US" w:bidi="ar-SA"/>
      </w:rPr>
    </w:lvl>
    <w:lvl w:ilvl="7" w:tplc="56BE4D0A">
      <w:numFmt w:val="bullet"/>
      <w:lvlText w:val="•"/>
      <w:lvlJc w:val="left"/>
      <w:pPr>
        <w:ind w:left="6228" w:hanging="360"/>
      </w:pPr>
      <w:rPr>
        <w:lang w:val="ru-RU" w:eastAsia="en-US" w:bidi="ar-SA"/>
      </w:rPr>
    </w:lvl>
    <w:lvl w:ilvl="8" w:tplc="05145328">
      <w:numFmt w:val="bullet"/>
      <w:lvlText w:val="•"/>
      <w:lvlJc w:val="left"/>
      <w:pPr>
        <w:ind w:left="7000" w:hanging="360"/>
      </w:pPr>
      <w:rPr>
        <w:lang w:val="ru-RU" w:eastAsia="en-US" w:bidi="ar-SA"/>
      </w:rPr>
    </w:lvl>
  </w:abstractNum>
  <w:abstractNum w:abstractNumId="13">
    <w:nsid w:val="3251077C"/>
    <w:multiLevelType w:val="multilevel"/>
    <w:tmpl w:val="31EA6C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4">
    <w:nsid w:val="33477AF4"/>
    <w:multiLevelType w:val="hybridMultilevel"/>
    <w:tmpl w:val="6D6654D0"/>
    <w:lvl w:ilvl="0" w:tplc="119E5CF0">
      <w:start w:val="1"/>
      <w:numFmt w:val="decimal"/>
      <w:lvlText w:val="%1."/>
      <w:lvlJc w:val="left"/>
      <w:pPr>
        <w:ind w:left="1107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B442FB6">
      <w:numFmt w:val="bullet"/>
      <w:lvlText w:val="•"/>
      <w:lvlJc w:val="left"/>
      <w:pPr>
        <w:ind w:left="1974" w:hanging="280"/>
      </w:pPr>
      <w:rPr>
        <w:rFonts w:hint="default"/>
        <w:lang w:val="ru-RU" w:eastAsia="en-US" w:bidi="ar-SA"/>
      </w:rPr>
    </w:lvl>
    <w:lvl w:ilvl="2" w:tplc="C7B873CE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3" w:tplc="2D207D2A">
      <w:numFmt w:val="bullet"/>
      <w:lvlText w:val="•"/>
      <w:lvlJc w:val="left"/>
      <w:pPr>
        <w:ind w:left="3723" w:hanging="280"/>
      </w:pPr>
      <w:rPr>
        <w:rFonts w:hint="default"/>
        <w:lang w:val="ru-RU" w:eastAsia="en-US" w:bidi="ar-SA"/>
      </w:rPr>
    </w:lvl>
    <w:lvl w:ilvl="4" w:tplc="3A820FDA">
      <w:numFmt w:val="bullet"/>
      <w:lvlText w:val="•"/>
      <w:lvlJc w:val="left"/>
      <w:pPr>
        <w:ind w:left="4597" w:hanging="280"/>
      </w:pPr>
      <w:rPr>
        <w:rFonts w:hint="default"/>
        <w:lang w:val="ru-RU" w:eastAsia="en-US" w:bidi="ar-SA"/>
      </w:rPr>
    </w:lvl>
    <w:lvl w:ilvl="5" w:tplc="73668C46">
      <w:numFmt w:val="bullet"/>
      <w:lvlText w:val="•"/>
      <w:lvlJc w:val="left"/>
      <w:pPr>
        <w:ind w:left="5472" w:hanging="280"/>
      </w:pPr>
      <w:rPr>
        <w:rFonts w:hint="default"/>
        <w:lang w:val="ru-RU" w:eastAsia="en-US" w:bidi="ar-SA"/>
      </w:rPr>
    </w:lvl>
    <w:lvl w:ilvl="6" w:tplc="E3C4953C">
      <w:numFmt w:val="bullet"/>
      <w:lvlText w:val="•"/>
      <w:lvlJc w:val="left"/>
      <w:pPr>
        <w:ind w:left="6346" w:hanging="280"/>
      </w:pPr>
      <w:rPr>
        <w:rFonts w:hint="default"/>
        <w:lang w:val="ru-RU" w:eastAsia="en-US" w:bidi="ar-SA"/>
      </w:rPr>
    </w:lvl>
    <w:lvl w:ilvl="7" w:tplc="962EF8B2">
      <w:numFmt w:val="bullet"/>
      <w:lvlText w:val="•"/>
      <w:lvlJc w:val="left"/>
      <w:pPr>
        <w:ind w:left="7220" w:hanging="280"/>
      </w:pPr>
      <w:rPr>
        <w:rFonts w:hint="default"/>
        <w:lang w:val="ru-RU" w:eastAsia="en-US" w:bidi="ar-SA"/>
      </w:rPr>
    </w:lvl>
    <w:lvl w:ilvl="8" w:tplc="70D4F356">
      <w:numFmt w:val="bullet"/>
      <w:lvlText w:val="•"/>
      <w:lvlJc w:val="left"/>
      <w:pPr>
        <w:ind w:left="8095" w:hanging="280"/>
      </w:pPr>
      <w:rPr>
        <w:rFonts w:hint="default"/>
        <w:lang w:val="ru-RU" w:eastAsia="en-US" w:bidi="ar-SA"/>
      </w:rPr>
    </w:lvl>
  </w:abstractNum>
  <w:abstractNum w:abstractNumId="15">
    <w:nsid w:val="36E06723"/>
    <w:multiLevelType w:val="hybridMultilevel"/>
    <w:tmpl w:val="48E00C22"/>
    <w:lvl w:ilvl="0" w:tplc="B07ABD2A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>
    <w:nsid w:val="38990439"/>
    <w:multiLevelType w:val="hybridMultilevel"/>
    <w:tmpl w:val="61CA0764"/>
    <w:lvl w:ilvl="0" w:tplc="DB8ACA22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C83360">
      <w:numFmt w:val="bullet"/>
      <w:lvlText w:val="•"/>
      <w:lvlJc w:val="left"/>
      <w:pPr>
        <w:ind w:left="1592" w:hanging="360"/>
      </w:pPr>
      <w:rPr>
        <w:lang w:val="ru-RU" w:eastAsia="en-US" w:bidi="ar-SA"/>
      </w:rPr>
    </w:lvl>
    <w:lvl w:ilvl="2" w:tplc="5F46701E">
      <w:numFmt w:val="bullet"/>
      <w:lvlText w:val="•"/>
      <w:lvlJc w:val="left"/>
      <w:pPr>
        <w:ind w:left="2365" w:hanging="360"/>
      </w:pPr>
      <w:rPr>
        <w:lang w:val="ru-RU" w:eastAsia="en-US" w:bidi="ar-SA"/>
      </w:rPr>
    </w:lvl>
    <w:lvl w:ilvl="3" w:tplc="BA1C4A4A">
      <w:numFmt w:val="bullet"/>
      <w:lvlText w:val="•"/>
      <w:lvlJc w:val="left"/>
      <w:pPr>
        <w:ind w:left="3137" w:hanging="360"/>
      </w:pPr>
      <w:rPr>
        <w:lang w:val="ru-RU" w:eastAsia="en-US" w:bidi="ar-SA"/>
      </w:rPr>
    </w:lvl>
    <w:lvl w:ilvl="4" w:tplc="8AA4579C">
      <w:numFmt w:val="bullet"/>
      <w:lvlText w:val="•"/>
      <w:lvlJc w:val="left"/>
      <w:pPr>
        <w:ind w:left="3910" w:hanging="360"/>
      </w:pPr>
      <w:rPr>
        <w:lang w:val="ru-RU" w:eastAsia="en-US" w:bidi="ar-SA"/>
      </w:rPr>
    </w:lvl>
    <w:lvl w:ilvl="5" w:tplc="79563E80">
      <w:numFmt w:val="bullet"/>
      <w:lvlText w:val="•"/>
      <w:lvlJc w:val="left"/>
      <w:pPr>
        <w:ind w:left="4683" w:hanging="360"/>
      </w:pPr>
      <w:rPr>
        <w:lang w:val="ru-RU" w:eastAsia="en-US" w:bidi="ar-SA"/>
      </w:rPr>
    </w:lvl>
    <w:lvl w:ilvl="6" w:tplc="00A86964">
      <w:numFmt w:val="bullet"/>
      <w:lvlText w:val="•"/>
      <w:lvlJc w:val="left"/>
      <w:pPr>
        <w:ind w:left="5455" w:hanging="360"/>
      </w:pPr>
      <w:rPr>
        <w:lang w:val="ru-RU" w:eastAsia="en-US" w:bidi="ar-SA"/>
      </w:rPr>
    </w:lvl>
    <w:lvl w:ilvl="7" w:tplc="8666694C">
      <w:numFmt w:val="bullet"/>
      <w:lvlText w:val="•"/>
      <w:lvlJc w:val="left"/>
      <w:pPr>
        <w:ind w:left="6228" w:hanging="360"/>
      </w:pPr>
      <w:rPr>
        <w:lang w:val="ru-RU" w:eastAsia="en-US" w:bidi="ar-SA"/>
      </w:rPr>
    </w:lvl>
    <w:lvl w:ilvl="8" w:tplc="0BFC2B7A">
      <w:numFmt w:val="bullet"/>
      <w:lvlText w:val="•"/>
      <w:lvlJc w:val="left"/>
      <w:pPr>
        <w:ind w:left="7000" w:hanging="360"/>
      </w:pPr>
      <w:rPr>
        <w:lang w:val="ru-RU" w:eastAsia="en-US" w:bidi="ar-SA"/>
      </w:rPr>
    </w:lvl>
  </w:abstractNum>
  <w:abstractNum w:abstractNumId="17">
    <w:nsid w:val="3B5916DB"/>
    <w:multiLevelType w:val="hybridMultilevel"/>
    <w:tmpl w:val="EE0240B2"/>
    <w:lvl w:ilvl="0" w:tplc="3DD0E4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A80172"/>
    <w:multiLevelType w:val="multilevel"/>
    <w:tmpl w:val="D90AF1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AAB3855"/>
    <w:multiLevelType w:val="multilevel"/>
    <w:tmpl w:val="636E069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>
    <w:nsid w:val="4B0E2CB2"/>
    <w:multiLevelType w:val="hybridMultilevel"/>
    <w:tmpl w:val="E71A4D18"/>
    <w:lvl w:ilvl="0" w:tplc="1D245A58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949386">
      <w:numFmt w:val="bullet"/>
      <w:lvlText w:val="•"/>
      <w:lvlJc w:val="left"/>
      <w:pPr>
        <w:ind w:left="1592" w:hanging="360"/>
      </w:pPr>
      <w:rPr>
        <w:lang w:val="ru-RU" w:eastAsia="en-US" w:bidi="ar-SA"/>
      </w:rPr>
    </w:lvl>
    <w:lvl w:ilvl="2" w:tplc="F6C44DD6">
      <w:numFmt w:val="bullet"/>
      <w:lvlText w:val="•"/>
      <w:lvlJc w:val="left"/>
      <w:pPr>
        <w:ind w:left="2365" w:hanging="360"/>
      </w:pPr>
      <w:rPr>
        <w:lang w:val="ru-RU" w:eastAsia="en-US" w:bidi="ar-SA"/>
      </w:rPr>
    </w:lvl>
    <w:lvl w:ilvl="3" w:tplc="7D440CC8">
      <w:numFmt w:val="bullet"/>
      <w:lvlText w:val="•"/>
      <w:lvlJc w:val="left"/>
      <w:pPr>
        <w:ind w:left="3137" w:hanging="360"/>
      </w:pPr>
      <w:rPr>
        <w:lang w:val="ru-RU" w:eastAsia="en-US" w:bidi="ar-SA"/>
      </w:rPr>
    </w:lvl>
    <w:lvl w:ilvl="4" w:tplc="CF48BD90">
      <w:numFmt w:val="bullet"/>
      <w:lvlText w:val="•"/>
      <w:lvlJc w:val="left"/>
      <w:pPr>
        <w:ind w:left="3910" w:hanging="360"/>
      </w:pPr>
      <w:rPr>
        <w:lang w:val="ru-RU" w:eastAsia="en-US" w:bidi="ar-SA"/>
      </w:rPr>
    </w:lvl>
    <w:lvl w:ilvl="5" w:tplc="C3B470DC">
      <w:numFmt w:val="bullet"/>
      <w:lvlText w:val="•"/>
      <w:lvlJc w:val="left"/>
      <w:pPr>
        <w:ind w:left="4683" w:hanging="360"/>
      </w:pPr>
      <w:rPr>
        <w:lang w:val="ru-RU" w:eastAsia="en-US" w:bidi="ar-SA"/>
      </w:rPr>
    </w:lvl>
    <w:lvl w:ilvl="6" w:tplc="377C0374">
      <w:numFmt w:val="bullet"/>
      <w:lvlText w:val="•"/>
      <w:lvlJc w:val="left"/>
      <w:pPr>
        <w:ind w:left="5455" w:hanging="360"/>
      </w:pPr>
      <w:rPr>
        <w:lang w:val="ru-RU" w:eastAsia="en-US" w:bidi="ar-SA"/>
      </w:rPr>
    </w:lvl>
    <w:lvl w:ilvl="7" w:tplc="DE24918A">
      <w:numFmt w:val="bullet"/>
      <w:lvlText w:val="•"/>
      <w:lvlJc w:val="left"/>
      <w:pPr>
        <w:ind w:left="6228" w:hanging="360"/>
      </w:pPr>
      <w:rPr>
        <w:lang w:val="ru-RU" w:eastAsia="en-US" w:bidi="ar-SA"/>
      </w:rPr>
    </w:lvl>
    <w:lvl w:ilvl="8" w:tplc="E9DAE5EE">
      <w:numFmt w:val="bullet"/>
      <w:lvlText w:val="•"/>
      <w:lvlJc w:val="left"/>
      <w:pPr>
        <w:ind w:left="7000" w:hanging="360"/>
      </w:pPr>
      <w:rPr>
        <w:lang w:val="ru-RU" w:eastAsia="en-US" w:bidi="ar-SA"/>
      </w:rPr>
    </w:lvl>
  </w:abstractNum>
  <w:abstractNum w:abstractNumId="23">
    <w:nsid w:val="54627699"/>
    <w:multiLevelType w:val="hybridMultilevel"/>
    <w:tmpl w:val="3BD497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7714FE2"/>
    <w:multiLevelType w:val="multilevel"/>
    <w:tmpl w:val="7706BD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2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7" w:hanging="2160"/>
      </w:pPr>
      <w:rPr>
        <w:rFonts w:hint="default"/>
      </w:rPr>
    </w:lvl>
  </w:abstractNum>
  <w:abstractNum w:abstractNumId="25">
    <w:nsid w:val="5819014A"/>
    <w:multiLevelType w:val="hybridMultilevel"/>
    <w:tmpl w:val="2AA09776"/>
    <w:lvl w:ilvl="0" w:tplc="F792407A">
      <w:numFmt w:val="bullet"/>
      <w:lvlText w:val="-"/>
      <w:lvlJc w:val="left"/>
      <w:pPr>
        <w:ind w:left="11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A9E210A">
      <w:numFmt w:val="bullet"/>
      <w:lvlText w:val="•"/>
      <w:lvlJc w:val="left"/>
      <w:pPr>
        <w:ind w:left="1092" w:hanging="164"/>
      </w:pPr>
      <w:rPr>
        <w:rFonts w:hint="default"/>
        <w:lang w:val="ru-RU" w:eastAsia="en-US" w:bidi="ar-SA"/>
      </w:rPr>
    </w:lvl>
    <w:lvl w:ilvl="2" w:tplc="F7C04590">
      <w:numFmt w:val="bullet"/>
      <w:lvlText w:val="•"/>
      <w:lvlJc w:val="left"/>
      <w:pPr>
        <w:ind w:left="2064" w:hanging="164"/>
      </w:pPr>
      <w:rPr>
        <w:rFonts w:hint="default"/>
        <w:lang w:val="ru-RU" w:eastAsia="en-US" w:bidi="ar-SA"/>
      </w:rPr>
    </w:lvl>
    <w:lvl w:ilvl="3" w:tplc="250CB2CA">
      <w:numFmt w:val="bullet"/>
      <w:lvlText w:val="•"/>
      <w:lvlJc w:val="left"/>
      <w:pPr>
        <w:ind w:left="3037" w:hanging="164"/>
      </w:pPr>
      <w:rPr>
        <w:rFonts w:hint="default"/>
        <w:lang w:val="ru-RU" w:eastAsia="en-US" w:bidi="ar-SA"/>
      </w:rPr>
    </w:lvl>
    <w:lvl w:ilvl="4" w:tplc="80302354">
      <w:numFmt w:val="bullet"/>
      <w:lvlText w:val="•"/>
      <w:lvlJc w:val="left"/>
      <w:pPr>
        <w:ind w:left="4009" w:hanging="164"/>
      </w:pPr>
      <w:rPr>
        <w:rFonts w:hint="default"/>
        <w:lang w:val="ru-RU" w:eastAsia="en-US" w:bidi="ar-SA"/>
      </w:rPr>
    </w:lvl>
    <w:lvl w:ilvl="5" w:tplc="BA40BCAE">
      <w:numFmt w:val="bullet"/>
      <w:lvlText w:val="•"/>
      <w:lvlJc w:val="left"/>
      <w:pPr>
        <w:ind w:left="4982" w:hanging="164"/>
      </w:pPr>
      <w:rPr>
        <w:rFonts w:hint="default"/>
        <w:lang w:val="ru-RU" w:eastAsia="en-US" w:bidi="ar-SA"/>
      </w:rPr>
    </w:lvl>
    <w:lvl w:ilvl="6" w:tplc="12360C82">
      <w:numFmt w:val="bullet"/>
      <w:lvlText w:val="•"/>
      <w:lvlJc w:val="left"/>
      <w:pPr>
        <w:ind w:left="5954" w:hanging="164"/>
      </w:pPr>
      <w:rPr>
        <w:rFonts w:hint="default"/>
        <w:lang w:val="ru-RU" w:eastAsia="en-US" w:bidi="ar-SA"/>
      </w:rPr>
    </w:lvl>
    <w:lvl w:ilvl="7" w:tplc="421E0EE4">
      <w:numFmt w:val="bullet"/>
      <w:lvlText w:val="•"/>
      <w:lvlJc w:val="left"/>
      <w:pPr>
        <w:ind w:left="6926" w:hanging="164"/>
      </w:pPr>
      <w:rPr>
        <w:rFonts w:hint="default"/>
        <w:lang w:val="ru-RU" w:eastAsia="en-US" w:bidi="ar-SA"/>
      </w:rPr>
    </w:lvl>
    <w:lvl w:ilvl="8" w:tplc="9606F42C">
      <w:numFmt w:val="bullet"/>
      <w:lvlText w:val="•"/>
      <w:lvlJc w:val="left"/>
      <w:pPr>
        <w:ind w:left="7899" w:hanging="164"/>
      </w:pPr>
      <w:rPr>
        <w:rFonts w:hint="default"/>
        <w:lang w:val="ru-RU" w:eastAsia="en-US" w:bidi="ar-SA"/>
      </w:rPr>
    </w:lvl>
  </w:abstractNum>
  <w:abstractNum w:abstractNumId="26">
    <w:nsid w:val="5E953478"/>
    <w:multiLevelType w:val="multilevel"/>
    <w:tmpl w:val="4F1690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2" w:hanging="8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864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7">
    <w:nsid w:val="60A02454"/>
    <w:multiLevelType w:val="hybridMultilevel"/>
    <w:tmpl w:val="22580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586ECC"/>
    <w:multiLevelType w:val="multilevel"/>
    <w:tmpl w:val="4F1690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2" w:hanging="8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864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9">
    <w:nsid w:val="679F0235"/>
    <w:multiLevelType w:val="multilevel"/>
    <w:tmpl w:val="901286B0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3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30">
    <w:nsid w:val="688E4FB3"/>
    <w:multiLevelType w:val="hybridMultilevel"/>
    <w:tmpl w:val="57B09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6D5E7ED0"/>
    <w:multiLevelType w:val="hybridMultilevel"/>
    <w:tmpl w:val="DE366572"/>
    <w:lvl w:ilvl="0" w:tplc="26980BB8">
      <w:start w:val="1"/>
      <w:numFmt w:val="decimal"/>
      <w:lvlText w:val="%1."/>
      <w:lvlJc w:val="left"/>
      <w:pPr>
        <w:ind w:left="110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01E7989"/>
    <w:multiLevelType w:val="hybridMultilevel"/>
    <w:tmpl w:val="8522E1CE"/>
    <w:lvl w:ilvl="0" w:tplc="35F4401A">
      <w:numFmt w:val="bullet"/>
      <w:lvlText w:val="–"/>
      <w:lvlJc w:val="left"/>
      <w:pPr>
        <w:ind w:left="119" w:hanging="37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A66B4E6">
      <w:numFmt w:val="bullet"/>
      <w:lvlText w:val=""/>
      <w:lvlJc w:val="left"/>
      <w:pPr>
        <w:ind w:left="119" w:hanging="70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6AE8B4BA">
      <w:numFmt w:val="bullet"/>
      <w:lvlText w:val="•"/>
      <w:lvlJc w:val="left"/>
      <w:pPr>
        <w:ind w:left="2064" w:hanging="706"/>
      </w:pPr>
      <w:rPr>
        <w:rFonts w:hint="default"/>
        <w:lang w:val="ru-RU" w:eastAsia="en-US" w:bidi="ar-SA"/>
      </w:rPr>
    </w:lvl>
    <w:lvl w:ilvl="3" w:tplc="C2888BE8">
      <w:numFmt w:val="bullet"/>
      <w:lvlText w:val="•"/>
      <w:lvlJc w:val="left"/>
      <w:pPr>
        <w:ind w:left="3037" w:hanging="706"/>
      </w:pPr>
      <w:rPr>
        <w:rFonts w:hint="default"/>
        <w:lang w:val="ru-RU" w:eastAsia="en-US" w:bidi="ar-SA"/>
      </w:rPr>
    </w:lvl>
    <w:lvl w:ilvl="4" w:tplc="E11A40F4">
      <w:numFmt w:val="bullet"/>
      <w:lvlText w:val="•"/>
      <w:lvlJc w:val="left"/>
      <w:pPr>
        <w:ind w:left="4009" w:hanging="706"/>
      </w:pPr>
      <w:rPr>
        <w:rFonts w:hint="default"/>
        <w:lang w:val="ru-RU" w:eastAsia="en-US" w:bidi="ar-SA"/>
      </w:rPr>
    </w:lvl>
    <w:lvl w:ilvl="5" w:tplc="460E08F0">
      <w:numFmt w:val="bullet"/>
      <w:lvlText w:val="•"/>
      <w:lvlJc w:val="left"/>
      <w:pPr>
        <w:ind w:left="4982" w:hanging="706"/>
      </w:pPr>
      <w:rPr>
        <w:rFonts w:hint="default"/>
        <w:lang w:val="ru-RU" w:eastAsia="en-US" w:bidi="ar-SA"/>
      </w:rPr>
    </w:lvl>
    <w:lvl w:ilvl="6" w:tplc="5D9CA1C6">
      <w:numFmt w:val="bullet"/>
      <w:lvlText w:val="•"/>
      <w:lvlJc w:val="left"/>
      <w:pPr>
        <w:ind w:left="5954" w:hanging="706"/>
      </w:pPr>
      <w:rPr>
        <w:rFonts w:hint="default"/>
        <w:lang w:val="ru-RU" w:eastAsia="en-US" w:bidi="ar-SA"/>
      </w:rPr>
    </w:lvl>
    <w:lvl w:ilvl="7" w:tplc="9F6EB4CA">
      <w:numFmt w:val="bullet"/>
      <w:lvlText w:val="•"/>
      <w:lvlJc w:val="left"/>
      <w:pPr>
        <w:ind w:left="6926" w:hanging="706"/>
      </w:pPr>
      <w:rPr>
        <w:rFonts w:hint="default"/>
        <w:lang w:val="ru-RU" w:eastAsia="en-US" w:bidi="ar-SA"/>
      </w:rPr>
    </w:lvl>
    <w:lvl w:ilvl="8" w:tplc="1CD806AA">
      <w:numFmt w:val="bullet"/>
      <w:lvlText w:val="•"/>
      <w:lvlJc w:val="left"/>
      <w:pPr>
        <w:ind w:left="7899" w:hanging="706"/>
      </w:pPr>
      <w:rPr>
        <w:rFonts w:hint="default"/>
        <w:lang w:val="ru-RU" w:eastAsia="en-US" w:bidi="ar-SA"/>
      </w:rPr>
    </w:lvl>
  </w:abstractNum>
  <w:abstractNum w:abstractNumId="33">
    <w:nsid w:val="7BD02FF9"/>
    <w:multiLevelType w:val="hybridMultilevel"/>
    <w:tmpl w:val="27F65D54"/>
    <w:lvl w:ilvl="0" w:tplc="EBB65776">
      <w:start w:val="1"/>
      <w:numFmt w:val="decimal"/>
      <w:lvlText w:val="%1."/>
      <w:lvlJc w:val="left"/>
      <w:pPr>
        <w:ind w:left="72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450B0E6">
      <w:numFmt w:val="bullet"/>
      <w:lvlText w:val="–"/>
      <w:lvlJc w:val="left"/>
      <w:pPr>
        <w:ind w:left="15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2F23524">
      <w:numFmt w:val="bullet"/>
      <w:lvlText w:val="–"/>
      <w:lvlJc w:val="left"/>
      <w:pPr>
        <w:ind w:left="153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FA18278E">
      <w:numFmt w:val="bullet"/>
      <w:lvlText w:val="•"/>
      <w:lvlJc w:val="left"/>
      <w:pPr>
        <w:ind w:left="2921" w:hanging="272"/>
      </w:pPr>
      <w:rPr>
        <w:lang w:val="ru-RU" w:eastAsia="en-US" w:bidi="ar-SA"/>
      </w:rPr>
    </w:lvl>
    <w:lvl w:ilvl="4" w:tplc="E1E6D8D4">
      <w:numFmt w:val="bullet"/>
      <w:lvlText w:val="•"/>
      <w:lvlJc w:val="left"/>
      <w:pPr>
        <w:ind w:left="4022" w:hanging="272"/>
      </w:pPr>
      <w:rPr>
        <w:lang w:val="ru-RU" w:eastAsia="en-US" w:bidi="ar-SA"/>
      </w:rPr>
    </w:lvl>
    <w:lvl w:ilvl="5" w:tplc="CCEC34BA">
      <w:numFmt w:val="bullet"/>
      <w:lvlText w:val="•"/>
      <w:lvlJc w:val="left"/>
      <w:pPr>
        <w:ind w:left="5122" w:hanging="272"/>
      </w:pPr>
      <w:rPr>
        <w:lang w:val="ru-RU" w:eastAsia="en-US" w:bidi="ar-SA"/>
      </w:rPr>
    </w:lvl>
    <w:lvl w:ilvl="6" w:tplc="1144B29E">
      <w:numFmt w:val="bullet"/>
      <w:lvlText w:val="•"/>
      <w:lvlJc w:val="left"/>
      <w:pPr>
        <w:ind w:left="6223" w:hanging="272"/>
      </w:pPr>
      <w:rPr>
        <w:lang w:val="ru-RU" w:eastAsia="en-US" w:bidi="ar-SA"/>
      </w:rPr>
    </w:lvl>
    <w:lvl w:ilvl="7" w:tplc="038C8B9A">
      <w:numFmt w:val="bullet"/>
      <w:lvlText w:val="•"/>
      <w:lvlJc w:val="left"/>
      <w:pPr>
        <w:ind w:left="7324" w:hanging="272"/>
      </w:pPr>
      <w:rPr>
        <w:lang w:val="ru-RU" w:eastAsia="en-US" w:bidi="ar-SA"/>
      </w:rPr>
    </w:lvl>
    <w:lvl w:ilvl="8" w:tplc="2356167C">
      <w:numFmt w:val="bullet"/>
      <w:lvlText w:val="•"/>
      <w:lvlJc w:val="left"/>
      <w:pPr>
        <w:ind w:left="8424" w:hanging="272"/>
      </w:pPr>
      <w:rPr>
        <w:lang w:val="ru-RU" w:eastAsia="en-US" w:bidi="ar-SA"/>
      </w:rPr>
    </w:lvl>
  </w:abstractNum>
  <w:num w:numId="1">
    <w:abstractNumId w:val="20"/>
  </w:num>
  <w:num w:numId="2">
    <w:abstractNumId w:val="18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4"/>
  </w:num>
  <w:num w:numId="9">
    <w:abstractNumId w:val="23"/>
  </w:num>
  <w:num w:numId="10">
    <w:abstractNumId w:val="31"/>
  </w:num>
  <w:num w:numId="11">
    <w:abstractNumId w:val="0"/>
  </w:num>
  <w:num w:numId="12">
    <w:abstractNumId w:val="2"/>
  </w:num>
  <w:num w:numId="13">
    <w:abstractNumId w:val="14"/>
  </w:num>
  <w:num w:numId="14">
    <w:abstractNumId w:val="32"/>
  </w:num>
  <w:num w:numId="15">
    <w:abstractNumId w:val="3"/>
  </w:num>
  <w:num w:numId="16">
    <w:abstractNumId w:val="25"/>
  </w:num>
  <w:num w:numId="17">
    <w:abstractNumId w:val="1"/>
  </w:num>
  <w:num w:numId="18">
    <w:abstractNumId w:val="21"/>
  </w:num>
  <w:num w:numId="19">
    <w:abstractNumId w:val="15"/>
  </w:num>
  <w:num w:numId="20">
    <w:abstractNumId w:val="7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7"/>
  </w:num>
  <w:num w:numId="28">
    <w:abstractNumId w:val="19"/>
  </w:num>
  <w:num w:numId="29">
    <w:abstractNumId w:val="27"/>
  </w:num>
  <w:num w:numId="30">
    <w:abstractNumId w:val="26"/>
  </w:num>
  <w:num w:numId="31">
    <w:abstractNumId w:val="28"/>
  </w:num>
  <w:num w:numId="32">
    <w:abstractNumId w:val="29"/>
  </w:num>
  <w:num w:numId="33">
    <w:abstractNumId w:val="9"/>
  </w:num>
  <w:num w:numId="34">
    <w:abstractNumId w:val="5"/>
  </w:num>
  <w:num w:numId="3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23054"/>
    <w:rsid w:val="00025778"/>
    <w:rsid w:val="00026772"/>
    <w:rsid w:val="00033FA1"/>
    <w:rsid w:val="000609C7"/>
    <w:rsid w:val="00064595"/>
    <w:rsid w:val="00064BDB"/>
    <w:rsid w:val="00066153"/>
    <w:rsid w:val="0007188D"/>
    <w:rsid w:val="00073AA5"/>
    <w:rsid w:val="00087609"/>
    <w:rsid w:val="00087991"/>
    <w:rsid w:val="00097994"/>
    <w:rsid w:val="000B0369"/>
    <w:rsid w:val="000B12E4"/>
    <w:rsid w:val="000C2D90"/>
    <w:rsid w:val="000D66B3"/>
    <w:rsid w:val="000E1C30"/>
    <w:rsid w:val="00105039"/>
    <w:rsid w:val="001212D1"/>
    <w:rsid w:val="00121459"/>
    <w:rsid w:val="00132F42"/>
    <w:rsid w:val="00137EA0"/>
    <w:rsid w:val="00143108"/>
    <w:rsid w:val="00144693"/>
    <w:rsid w:val="00145B2E"/>
    <w:rsid w:val="001572B3"/>
    <w:rsid w:val="001619AF"/>
    <w:rsid w:val="00170391"/>
    <w:rsid w:val="00184AF3"/>
    <w:rsid w:val="00197510"/>
    <w:rsid w:val="001A0FE8"/>
    <w:rsid w:val="001A16BE"/>
    <w:rsid w:val="001A7BD0"/>
    <w:rsid w:val="001B1541"/>
    <w:rsid w:val="001B2E61"/>
    <w:rsid w:val="001E5D80"/>
    <w:rsid w:val="00223C62"/>
    <w:rsid w:val="0023114B"/>
    <w:rsid w:val="00256DE9"/>
    <w:rsid w:val="0026156E"/>
    <w:rsid w:val="00263CED"/>
    <w:rsid w:val="00270382"/>
    <w:rsid w:val="00272EF0"/>
    <w:rsid w:val="002C1795"/>
    <w:rsid w:val="002E41DD"/>
    <w:rsid w:val="002E5182"/>
    <w:rsid w:val="00302BC7"/>
    <w:rsid w:val="00311DAC"/>
    <w:rsid w:val="00326E0E"/>
    <w:rsid w:val="003339B7"/>
    <w:rsid w:val="00333D47"/>
    <w:rsid w:val="00353EB5"/>
    <w:rsid w:val="0036013B"/>
    <w:rsid w:val="003604ED"/>
    <w:rsid w:val="0039222B"/>
    <w:rsid w:val="00395813"/>
    <w:rsid w:val="00395879"/>
    <w:rsid w:val="003976A8"/>
    <w:rsid w:val="003A0143"/>
    <w:rsid w:val="003A6B43"/>
    <w:rsid w:val="003B1858"/>
    <w:rsid w:val="003D2D13"/>
    <w:rsid w:val="003E44FA"/>
    <w:rsid w:val="003F392C"/>
    <w:rsid w:val="004011CD"/>
    <w:rsid w:val="00402F68"/>
    <w:rsid w:val="00404044"/>
    <w:rsid w:val="00404BA2"/>
    <w:rsid w:val="0043428D"/>
    <w:rsid w:val="00454CA0"/>
    <w:rsid w:val="004635A3"/>
    <w:rsid w:val="0047083E"/>
    <w:rsid w:val="00480841"/>
    <w:rsid w:val="00482A25"/>
    <w:rsid w:val="00494178"/>
    <w:rsid w:val="00497826"/>
    <w:rsid w:val="004A1CE7"/>
    <w:rsid w:val="004A3FC8"/>
    <w:rsid w:val="004B1B41"/>
    <w:rsid w:val="004B5896"/>
    <w:rsid w:val="004C0D9B"/>
    <w:rsid w:val="004D2526"/>
    <w:rsid w:val="004E4FF6"/>
    <w:rsid w:val="004E7249"/>
    <w:rsid w:val="004F1E13"/>
    <w:rsid w:val="004F6BB4"/>
    <w:rsid w:val="00503504"/>
    <w:rsid w:val="005110D4"/>
    <w:rsid w:val="0051382C"/>
    <w:rsid w:val="005258AC"/>
    <w:rsid w:val="005268E4"/>
    <w:rsid w:val="00530CB4"/>
    <w:rsid w:val="0053251E"/>
    <w:rsid w:val="005413CB"/>
    <w:rsid w:val="0055714F"/>
    <w:rsid w:val="0056063C"/>
    <w:rsid w:val="00564AB5"/>
    <w:rsid w:val="0057115A"/>
    <w:rsid w:val="005840C7"/>
    <w:rsid w:val="00593A08"/>
    <w:rsid w:val="00594C31"/>
    <w:rsid w:val="005955BE"/>
    <w:rsid w:val="005A78C3"/>
    <w:rsid w:val="005C1B49"/>
    <w:rsid w:val="005E7DA3"/>
    <w:rsid w:val="00601B86"/>
    <w:rsid w:val="006139F1"/>
    <w:rsid w:val="0062252D"/>
    <w:rsid w:val="006273D5"/>
    <w:rsid w:val="00651456"/>
    <w:rsid w:val="006532CC"/>
    <w:rsid w:val="00653953"/>
    <w:rsid w:val="00657F34"/>
    <w:rsid w:val="00663957"/>
    <w:rsid w:val="00694C2E"/>
    <w:rsid w:val="006972CA"/>
    <w:rsid w:val="006A51B0"/>
    <w:rsid w:val="006B6372"/>
    <w:rsid w:val="006E612D"/>
    <w:rsid w:val="006F0797"/>
    <w:rsid w:val="006F2B94"/>
    <w:rsid w:val="00715A69"/>
    <w:rsid w:val="007325D4"/>
    <w:rsid w:val="00750B71"/>
    <w:rsid w:val="0075291D"/>
    <w:rsid w:val="007930C3"/>
    <w:rsid w:val="00793F05"/>
    <w:rsid w:val="007B41B9"/>
    <w:rsid w:val="007C1C37"/>
    <w:rsid w:val="007F7D2C"/>
    <w:rsid w:val="00803910"/>
    <w:rsid w:val="00810315"/>
    <w:rsid w:val="00812D90"/>
    <w:rsid w:val="00814925"/>
    <w:rsid w:val="008413E3"/>
    <w:rsid w:val="008461E1"/>
    <w:rsid w:val="00847934"/>
    <w:rsid w:val="00867D03"/>
    <w:rsid w:val="008741B6"/>
    <w:rsid w:val="00884BD2"/>
    <w:rsid w:val="00891A27"/>
    <w:rsid w:val="008936EC"/>
    <w:rsid w:val="008B7EEA"/>
    <w:rsid w:val="008D5244"/>
    <w:rsid w:val="008E020F"/>
    <w:rsid w:val="008E5101"/>
    <w:rsid w:val="008F53B8"/>
    <w:rsid w:val="00904EA3"/>
    <w:rsid w:val="00906DD3"/>
    <w:rsid w:val="009119D2"/>
    <w:rsid w:val="00920A1F"/>
    <w:rsid w:val="009229CF"/>
    <w:rsid w:val="00926463"/>
    <w:rsid w:val="0092653F"/>
    <w:rsid w:val="009517D8"/>
    <w:rsid w:val="00951A5F"/>
    <w:rsid w:val="009624CF"/>
    <w:rsid w:val="00970731"/>
    <w:rsid w:val="00992F1C"/>
    <w:rsid w:val="009A066D"/>
    <w:rsid w:val="009A1CD2"/>
    <w:rsid w:val="009C011A"/>
    <w:rsid w:val="009D3C04"/>
    <w:rsid w:val="009E3F35"/>
    <w:rsid w:val="00A16F73"/>
    <w:rsid w:val="00A4417E"/>
    <w:rsid w:val="00A442D4"/>
    <w:rsid w:val="00A701BA"/>
    <w:rsid w:val="00A91AFF"/>
    <w:rsid w:val="00AB176C"/>
    <w:rsid w:val="00AE0B25"/>
    <w:rsid w:val="00AF6926"/>
    <w:rsid w:val="00B01DB0"/>
    <w:rsid w:val="00B2167A"/>
    <w:rsid w:val="00B4749C"/>
    <w:rsid w:val="00B47D24"/>
    <w:rsid w:val="00B677A6"/>
    <w:rsid w:val="00B921B5"/>
    <w:rsid w:val="00BA5709"/>
    <w:rsid w:val="00BC3B03"/>
    <w:rsid w:val="00BD0D36"/>
    <w:rsid w:val="00BD1CCB"/>
    <w:rsid w:val="00BE15B7"/>
    <w:rsid w:val="00BE2FA1"/>
    <w:rsid w:val="00BE606F"/>
    <w:rsid w:val="00BF0255"/>
    <w:rsid w:val="00BF2670"/>
    <w:rsid w:val="00BF73CA"/>
    <w:rsid w:val="00C15A25"/>
    <w:rsid w:val="00C17F88"/>
    <w:rsid w:val="00C3698F"/>
    <w:rsid w:val="00C43675"/>
    <w:rsid w:val="00C557E6"/>
    <w:rsid w:val="00C708B3"/>
    <w:rsid w:val="00C8236D"/>
    <w:rsid w:val="00C86AF5"/>
    <w:rsid w:val="00C923CF"/>
    <w:rsid w:val="00C954D3"/>
    <w:rsid w:val="00C9597E"/>
    <w:rsid w:val="00C97999"/>
    <w:rsid w:val="00CA2512"/>
    <w:rsid w:val="00CB68F1"/>
    <w:rsid w:val="00CC6EFC"/>
    <w:rsid w:val="00CE182D"/>
    <w:rsid w:val="00CF0557"/>
    <w:rsid w:val="00CF33A0"/>
    <w:rsid w:val="00CF5454"/>
    <w:rsid w:val="00D01CF3"/>
    <w:rsid w:val="00D16179"/>
    <w:rsid w:val="00D246D2"/>
    <w:rsid w:val="00D37438"/>
    <w:rsid w:val="00D45995"/>
    <w:rsid w:val="00D57C4A"/>
    <w:rsid w:val="00D61A57"/>
    <w:rsid w:val="00D766BA"/>
    <w:rsid w:val="00D82EAC"/>
    <w:rsid w:val="00D8338A"/>
    <w:rsid w:val="00D87005"/>
    <w:rsid w:val="00D87629"/>
    <w:rsid w:val="00D877CD"/>
    <w:rsid w:val="00D93F08"/>
    <w:rsid w:val="00D96B95"/>
    <w:rsid w:val="00DB7863"/>
    <w:rsid w:val="00DF2599"/>
    <w:rsid w:val="00DF3619"/>
    <w:rsid w:val="00E02467"/>
    <w:rsid w:val="00E02D57"/>
    <w:rsid w:val="00E117AB"/>
    <w:rsid w:val="00E15E26"/>
    <w:rsid w:val="00E21867"/>
    <w:rsid w:val="00E26DE7"/>
    <w:rsid w:val="00E339CF"/>
    <w:rsid w:val="00E44A2C"/>
    <w:rsid w:val="00E5134B"/>
    <w:rsid w:val="00E53F2F"/>
    <w:rsid w:val="00E543DA"/>
    <w:rsid w:val="00E55493"/>
    <w:rsid w:val="00E55F18"/>
    <w:rsid w:val="00E5782F"/>
    <w:rsid w:val="00E77C6D"/>
    <w:rsid w:val="00E8492A"/>
    <w:rsid w:val="00E917C7"/>
    <w:rsid w:val="00E93C2C"/>
    <w:rsid w:val="00E94151"/>
    <w:rsid w:val="00EA1D27"/>
    <w:rsid w:val="00EA4D83"/>
    <w:rsid w:val="00EA5ABC"/>
    <w:rsid w:val="00EC279E"/>
    <w:rsid w:val="00EC71A2"/>
    <w:rsid w:val="00F22F1F"/>
    <w:rsid w:val="00F25CA5"/>
    <w:rsid w:val="00F31ED4"/>
    <w:rsid w:val="00F37761"/>
    <w:rsid w:val="00F46033"/>
    <w:rsid w:val="00F46A4B"/>
    <w:rsid w:val="00F55205"/>
    <w:rsid w:val="00F563A9"/>
    <w:rsid w:val="00F632F2"/>
    <w:rsid w:val="00F649FE"/>
    <w:rsid w:val="00F930DD"/>
    <w:rsid w:val="00F94494"/>
    <w:rsid w:val="00F95424"/>
    <w:rsid w:val="00FB0C3A"/>
    <w:rsid w:val="00FC1E5F"/>
    <w:rsid w:val="00FC2A96"/>
    <w:rsid w:val="00FD6661"/>
    <w:rsid w:val="00FE3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uiPriority="1" w:qFormat="1"/>
    <w:lsdException w:name="Signature" w:uiPriority="99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1456"/>
    <w:rPr>
      <w:sz w:val="24"/>
      <w:szCs w:val="24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uiPriority w:val="99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uiPriority w:val="99"/>
    <w:rsid w:val="00AE0B25"/>
    <w:pPr>
      <w:spacing w:line="360" w:lineRule="exact"/>
      <w:ind w:firstLine="720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11">
    <w:name w:val="Основной текст Знак1"/>
    <w:link w:val="a5"/>
    <w:uiPriority w:val="99"/>
    <w:rsid w:val="00353EB5"/>
    <w:rPr>
      <w:rFonts w:ascii="Calibri" w:hAnsi="Calibri"/>
      <w:sz w:val="22"/>
      <w:szCs w:val="22"/>
      <w:lang w:eastAsia="en-US"/>
    </w:rPr>
  </w:style>
  <w:style w:type="paragraph" w:customStyle="1" w:styleId="a6">
    <w:name w:val="Заголовок к тексту"/>
    <w:basedOn w:val="a"/>
    <w:next w:val="a5"/>
    <w:uiPriority w:val="99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uiPriority w:val="99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link w:val="a9"/>
    <w:uiPriority w:val="99"/>
    <w:rsid w:val="001572B3"/>
    <w:rPr>
      <w:rFonts w:ascii="Calibri" w:hAnsi="Calibri"/>
      <w:sz w:val="22"/>
      <w:szCs w:val="22"/>
      <w:lang w:val="ru-RU" w:eastAsia="en-US" w:bidi="ar-SA"/>
    </w:r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link w:val="ab"/>
    <w:uiPriority w:val="99"/>
    <w:locked/>
    <w:rsid w:val="001572B3"/>
    <w:rPr>
      <w:rFonts w:ascii="Calibri" w:hAnsi="Calibri"/>
      <w:sz w:val="22"/>
      <w:szCs w:val="22"/>
      <w:lang w:val="ru-RU" w:eastAsia="en-US" w:bidi="ar-SA"/>
    </w:rPr>
  </w:style>
  <w:style w:type="paragraph" w:styleId="ad">
    <w:name w:val="Balloon Text"/>
    <w:basedOn w:val="a"/>
    <w:link w:val="ae"/>
    <w:uiPriority w:val="99"/>
    <w:semiHidden/>
    <w:rsid w:val="008741B6"/>
    <w:rPr>
      <w:rFonts w:ascii="Tahoma" w:hAnsi="Tahoma"/>
      <w:sz w:val="16"/>
      <w:szCs w:val="16"/>
      <w:lang/>
    </w:rPr>
  </w:style>
  <w:style w:type="character" w:customStyle="1" w:styleId="ae">
    <w:name w:val="Текст выноски Знак"/>
    <w:link w:val="ad"/>
    <w:uiPriority w:val="99"/>
    <w:semiHidden/>
    <w:rsid w:val="00402F68"/>
    <w:rPr>
      <w:rFonts w:ascii="Tahoma" w:hAnsi="Tahoma" w:cs="Tahoma"/>
      <w:sz w:val="16"/>
      <w:szCs w:val="16"/>
    </w:rPr>
  </w:style>
  <w:style w:type="character" w:styleId="af">
    <w:name w:val="page number"/>
    <w:basedOn w:val="a0"/>
    <w:rsid w:val="001572B3"/>
  </w:style>
  <w:style w:type="paragraph" w:customStyle="1" w:styleId="docdata">
    <w:name w:val="docdata"/>
    <w:aliases w:val="docy,v5,6617,bqiaagaaeyqcaaagiaiaaapmfgaabdowaaaaaaaaaaaaaaaaaaaaaaaaaaaaaaaaaaaaaaaaaaaaaaaaaaaaaaaaaaaaaaaaaaaaaaaaaaaaaaaaaaaaaaaaaaaaaaaaaaaaaaaaaaaaaaaaaaaaaaaaaaaaaaaaaaaaaaaaaaaaaaaaaaaaaaaaaaaaaaaaaaaaaaaaaaaaaaaaaaaaaaaaaaaaaaaaaaaaaaa"/>
    <w:basedOn w:val="a"/>
    <w:rsid w:val="003604ED"/>
    <w:pPr>
      <w:spacing w:before="100" w:beforeAutospacing="1" w:after="100" w:afterAutospacing="1"/>
    </w:pPr>
    <w:rPr>
      <w:rFonts w:eastAsia="Calibri"/>
    </w:rPr>
  </w:style>
  <w:style w:type="paragraph" w:styleId="af0">
    <w:name w:val="Обычный (Интернет)"/>
    <w:basedOn w:val="a"/>
    <w:uiPriority w:val="99"/>
    <w:rsid w:val="003604ED"/>
    <w:pPr>
      <w:spacing w:before="100" w:beforeAutospacing="1" w:after="100" w:afterAutospacing="1"/>
    </w:pPr>
    <w:rPr>
      <w:rFonts w:eastAsia="Calibri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rsid w:val="003604ED"/>
    <w:rPr>
      <w:rFonts w:cs="Times New Roman"/>
    </w:rPr>
  </w:style>
  <w:style w:type="paragraph" w:customStyle="1" w:styleId="ListParagraph">
    <w:name w:val="List Paragraph"/>
    <w:basedOn w:val="a"/>
    <w:rsid w:val="00CA2512"/>
    <w:pPr>
      <w:spacing w:line="256" w:lineRule="auto"/>
      <w:ind w:left="720"/>
      <w:contextualSpacing/>
    </w:pPr>
    <w:rPr>
      <w:rFonts w:eastAsia="Calibri"/>
    </w:rPr>
  </w:style>
  <w:style w:type="character" w:customStyle="1" w:styleId="af1">
    <w:name w:val="Основной текст Знак"/>
    <w:uiPriority w:val="99"/>
    <w:rsid w:val="00023054"/>
    <w:rPr>
      <w:sz w:val="28"/>
      <w:szCs w:val="24"/>
    </w:rPr>
  </w:style>
  <w:style w:type="character" w:customStyle="1" w:styleId="af2">
    <w:name w:val="Основной текст_"/>
    <w:rsid w:val="0002305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paragraph" w:customStyle="1" w:styleId="ConsPlusCell">
    <w:name w:val="ConsPlusCell"/>
    <w:rsid w:val="00CC6EF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C6E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402F68"/>
    <w:rPr>
      <w:rFonts w:ascii="Arial" w:hAnsi="Arial" w:cs="Arial"/>
      <w:lang w:val="ru-RU" w:eastAsia="ru-RU" w:bidi="ar-SA"/>
    </w:rPr>
  </w:style>
  <w:style w:type="character" w:styleId="af3">
    <w:name w:val="Hyperlink"/>
    <w:uiPriority w:val="99"/>
    <w:rsid w:val="00CC6EFC"/>
    <w:rPr>
      <w:color w:val="0000FF"/>
      <w:u w:val="single"/>
    </w:rPr>
  </w:style>
  <w:style w:type="paragraph" w:customStyle="1" w:styleId="NoSpacing">
    <w:name w:val="No Spacing"/>
    <w:rsid w:val="0026156E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2615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next w:val="a"/>
    <w:rsid w:val="00BE606F"/>
    <w:pPr>
      <w:widowControl w:val="0"/>
      <w:suppressAutoHyphens/>
      <w:autoSpaceDE w:val="0"/>
    </w:pPr>
    <w:rPr>
      <w:rFonts w:ascii="Arial" w:hAnsi="Arial" w:cs="Arial"/>
      <w:kern w:val="2"/>
      <w:lang w:eastAsia="hi-IN" w:bidi="hi-IN"/>
    </w:rPr>
  </w:style>
  <w:style w:type="character" w:customStyle="1" w:styleId="HeaderChar1">
    <w:name w:val="Header Char1"/>
    <w:locked/>
    <w:rsid w:val="001A0FE8"/>
    <w:rPr>
      <w:rFonts w:cs="Times New Roman"/>
      <w:sz w:val="28"/>
      <w:lang w:val="ru-RU" w:eastAsia="ar-SA" w:bidi="ar-SA"/>
    </w:rPr>
  </w:style>
  <w:style w:type="paragraph" w:styleId="af4">
    <w:name w:val="Заголовок"/>
    <w:basedOn w:val="a"/>
    <w:next w:val="a5"/>
    <w:link w:val="af5"/>
    <w:uiPriority w:val="1"/>
    <w:qFormat/>
    <w:rsid w:val="001A0FE8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character" w:customStyle="1" w:styleId="af5">
    <w:name w:val="Заголовок Знак"/>
    <w:link w:val="af4"/>
    <w:uiPriority w:val="1"/>
    <w:locked/>
    <w:rsid w:val="001A0FE8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a0cxsplast">
    <w:name w:val="a0cxsplast"/>
    <w:basedOn w:val="a"/>
    <w:uiPriority w:val="99"/>
    <w:rsid w:val="00E02D57"/>
    <w:pPr>
      <w:spacing w:before="100" w:beforeAutospacing="1" w:after="100" w:afterAutospacing="1"/>
    </w:pPr>
  </w:style>
  <w:style w:type="paragraph" w:customStyle="1" w:styleId="2">
    <w:name w:val="Абзац списка2"/>
    <w:basedOn w:val="a"/>
    <w:rsid w:val="004B1B41"/>
    <w:pPr>
      <w:spacing w:line="254" w:lineRule="auto"/>
      <w:ind w:left="720"/>
      <w:contextualSpacing/>
    </w:pPr>
    <w:rPr>
      <w:rFonts w:eastAsia="Calibri"/>
    </w:rPr>
  </w:style>
  <w:style w:type="paragraph" w:styleId="20">
    <w:name w:val="Body Text 2"/>
    <w:basedOn w:val="a"/>
    <w:link w:val="21"/>
    <w:rsid w:val="004B1B41"/>
    <w:pPr>
      <w:spacing w:after="120" w:line="480" w:lineRule="auto"/>
    </w:pPr>
    <w:rPr>
      <w:sz w:val="28"/>
      <w:szCs w:val="20"/>
    </w:rPr>
  </w:style>
  <w:style w:type="paragraph" w:styleId="af6">
    <w:name w:val="List Paragraph"/>
    <w:basedOn w:val="a"/>
    <w:uiPriority w:val="99"/>
    <w:qFormat/>
    <w:rsid w:val="00121459"/>
    <w:pPr>
      <w:widowControl w:val="0"/>
      <w:autoSpaceDE w:val="0"/>
      <w:autoSpaceDN w:val="0"/>
      <w:ind w:left="119" w:firstLine="709"/>
    </w:pPr>
  </w:style>
  <w:style w:type="character" w:customStyle="1" w:styleId="af7">
    <w:name w:val="Сноска_"/>
    <w:link w:val="af8"/>
    <w:uiPriority w:val="99"/>
    <w:rsid w:val="00353EB5"/>
    <w:rPr>
      <w:sz w:val="23"/>
      <w:szCs w:val="23"/>
      <w:shd w:val="clear" w:color="auto" w:fill="FFFFFF"/>
    </w:rPr>
  </w:style>
  <w:style w:type="paragraph" w:customStyle="1" w:styleId="af8">
    <w:name w:val="Сноска"/>
    <w:basedOn w:val="a"/>
    <w:link w:val="af7"/>
    <w:uiPriority w:val="99"/>
    <w:rsid w:val="00353EB5"/>
    <w:pPr>
      <w:widowControl w:val="0"/>
      <w:shd w:val="clear" w:color="auto" w:fill="FFFFFF"/>
      <w:spacing w:line="229" w:lineRule="exact"/>
    </w:pPr>
    <w:rPr>
      <w:sz w:val="23"/>
      <w:szCs w:val="23"/>
      <w:lang/>
    </w:rPr>
  </w:style>
  <w:style w:type="character" w:customStyle="1" w:styleId="af9">
    <w:name w:val="Колонтитул_"/>
    <w:link w:val="12"/>
    <w:uiPriority w:val="99"/>
    <w:rsid w:val="00353EB5"/>
    <w:rPr>
      <w:rFonts w:ascii="Franklin Gothic Demi" w:hAnsi="Franklin Gothic Demi" w:cs="Franklin Gothic Demi"/>
      <w:sz w:val="19"/>
      <w:szCs w:val="19"/>
      <w:shd w:val="clear" w:color="auto" w:fill="FFFFFF"/>
    </w:rPr>
  </w:style>
  <w:style w:type="paragraph" w:customStyle="1" w:styleId="12">
    <w:name w:val="Колонтитул1"/>
    <w:basedOn w:val="a"/>
    <w:link w:val="af9"/>
    <w:uiPriority w:val="99"/>
    <w:rsid w:val="00353EB5"/>
    <w:pPr>
      <w:widowControl w:val="0"/>
      <w:shd w:val="clear" w:color="auto" w:fill="FFFFFF"/>
      <w:spacing w:line="240" w:lineRule="atLeast"/>
      <w:jc w:val="right"/>
    </w:pPr>
    <w:rPr>
      <w:rFonts w:ascii="Franklin Gothic Demi" w:hAnsi="Franklin Gothic Demi"/>
      <w:sz w:val="19"/>
      <w:szCs w:val="19"/>
      <w:lang/>
    </w:rPr>
  </w:style>
  <w:style w:type="character" w:customStyle="1" w:styleId="TimesNewRoman">
    <w:name w:val="Колонтитул + Times New Roman"/>
    <w:aliases w:val="18 pt,Полужирный"/>
    <w:uiPriority w:val="99"/>
    <w:rsid w:val="00353EB5"/>
    <w:rPr>
      <w:rFonts w:ascii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afa">
    <w:name w:val="Колонтитул"/>
    <w:uiPriority w:val="99"/>
    <w:rsid w:val="00353EB5"/>
  </w:style>
  <w:style w:type="character" w:customStyle="1" w:styleId="22">
    <w:name w:val="Колонтитул2"/>
    <w:uiPriority w:val="99"/>
    <w:rsid w:val="00353EB5"/>
  </w:style>
  <w:style w:type="character" w:customStyle="1" w:styleId="TimesNewRoman1">
    <w:name w:val="Колонтитул + Times New Roman1"/>
    <w:aliases w:val="11,5 pt"/>
    <w:uiPriority w:val="99"/>
    <w:rsid w:val="00353EB5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10">
    <w:name w:val="Основной текст + 11"/>
    <w:aliases w:val="5 pt3"/>
    <w:uiPriority w:val="99"/>
    <w:rsid w:val="00353EB5"/>
    <w:rPr>
      <w:rFonts w:ascii="Times New Roman" w:hAnsi="Times New Roman"/>
      <w:sz w:val="23"/>
      <w:szCs w:val="23"/>
      <w:shd w:val="clear" w:color="auto" w:fill="FFFFFF"/>
    </w:rPr>
  </w:style>
  <w:style w:type="character" w:customStyle="1" w:styleId="29">
    <w:name w:val="Основной текст (29)_"/>
    <w:link w:val="290"/>
    <w:uiPriority w:val="99"/>
    <w:rsid w:val="00353EB5"/>
    <w:rPr>
      <w:sz w:val="23"/>
      <w:szCs w:val="23"/>
      <w:shd w:val="clear" w:color="auto" w:fill="FFFFFF"/>
    </w:rPr>
  </w:style>
  <w:style w:type="paragraph" w:customStyle="1" w:styleId="290">
    <w:name w:val="Основной текст (29)"/>
    <w:basedOn w:val="a"/>
    <w:link w:val="29"/>
    <w:uiPriority w:val="99"/>
    <w:rsid w:val="00353EB5"/>
    <w:pPr>
      <w:widowControl w:val="0"/>
      <w:shd w:val="clear" w:color="auto" w:fill="FFFFFF"/>
      <w:spacing w:line="124" w:lineRule="exact"/>
      <w:ind w:hanging="1020"/>
    </w:pPr>
    <w:rPr>
      <w:sz w:val="23"/>
      <w:szCs w:val="23"/>
      <w:lang/>
    </w:rPr>
  </w:style>
  <w:style w:type="character" w:customStyle="1" w:styleId="8pt">
    <w:name w:val="Основной текст + 8 pt"/>
    <w:aliases w:val="Полужирный1"/>
    <w:uiPriority w:val="99"/>
    <w:rsid w:val="00353EB5"/>
    <w:rPr>
      <w:rFonts w:ascii="Times New Roman" w:hAnsi="Times New Roman"/>
      <w:b/>
      <w:bCs/>
      <w:sz w:val="16"/>
      <w:szCs w:val="16"/>
      <w:shd w:val="clear" w:color="auto" w:fill="FFFFFF"/>
    </w:rPr>
  </w:style>
  <w:style w:type="character" w:customStyle="1" w:styleId="afb">
    <w:name w:val="Неразрешенное упоминание"/>
    <w:uiPriority w:val="99"/>
    <w:semiHidden/>
    <w:unhideWhenUsed/>
    <w:rsid w:val="00C557E6"/>
    <w:rPr>
      <w:color w:val="605E5C"/>
      <w:shd w:val="clear" w:color="auto" w:fill="E1DFDD"/>
    </w:rPr>
  </w:style>
  <w:style w:type="character" w:styleId="afc">
    <w:name w:val="Strong"/>
    <w:uiPriority w:val="22"/>
    <w:qFormat/>
    <w:rsid w:val="005A78C3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E2186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2186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Heading2">
    <w:name w:val="Heading 2"/>
    <w:basedOn w:val="a"/>
    <w:uiPriority w:val="1"/>
    <w:qFormat/>
    <w:rsid w:val="00E21867"/>
    <w:pPr>
      <w:widowControl w:val="0"/>
      <w:autoSpaceDE w:val="0"/>
      <w:autoSpaceDN w:val="0"/>
      <w:ind w:left="862"/>
      <w:jc w:val="both"/>
      <w:outlineLvl w:val="2"/>
    </w:pPr>
    <w:rPr>
      <w:b/>
      <w:bCs/>
      <w:sz w:val="28"/>
      <w:szCs w:val="28"/>
      <w:lang w:eastAsia="en-US"/>
    </w:rPr>
  </w:style>
  <w:style w:type="paragraph" w:customStyle="1" w:styleId="Default">
    <w:name w:val="Default"/>
    <w:rsid w:val="00033FA1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afd">
    <w:name w:val="FollowedHyperlink"/>
    <w:uiPriority w:val="99"/>
    <w:unhideWhenUsed/>
    <w:rsid w:val="00402F68"/>
    <w:rPr>
      <w:color w:val="954F72"/>
      <w:u w:val="single"/>
    </w:rPr>
  </w:style>
  <w:style w:type="character" w:customStyle="1" w:styleId="afe">
    <w:name w:val="Текст сноски Знак"/>
    <w:basedOn w:val="a0"/>
    <w:link w:val="aff"/>
    <w:uiPriority w:val="99"/>
    <w:rsid w:val="00402F68"/>
  </w:style>
  <w:style w:type="paragraph" w:styleId="aff">
    <w:name w:val="footnote text"/>
    <w:basedOn w:val="a"/>
    <w:link w:val="afe"/>
    <w:uiPriority w:val="99"/>
    <w:unhideWhenUsed/>
    <w:rsid w:val="00402F68"/>
    <w:pPr>
      <w:autoSpaceDE w:val="0"/>
      <w:autoSpaceDN w:val="0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1"/>
    <w:uiPriority w:val="99"/>
    <w:rsid w:val="00402F68"/>
  </w:style>
  <w:style w:type="paragraph" w:styleId="aff1">
    <w:name w:val="annotation text"/>
    <w:basedOn w:val="a"/>
    <w:link w:val="aff0"/>
    <w:uiPriority w:val="99"/>
    <w:unhideWhenUsed/>
    <w:rsid w:val="00402F68"/>
    <w:rPr>
      <w:sz w:val="20"/>
      <w:szCs w:val="20"/>
    </w:rPr>
  </w:style>
  <w:style w:type="character" w:customStyle="1" w:styleId="aff2">
    <w:name w:val="Подпись Знак"/>
    <w:link w:val="aff3"/>
    <w:uiPriority w:val="99"/>
    <w:rsid w:val="00402F68"/>
    <w:rPr>
      <w:sz w:val="28"/>
    </w:rPr>
  </w:style>
  <w:style w:type="paragraph" w:styleId="aff3">
    <w:name w:val="Signature"/>
    <w:basedOn w:val="a"/>
    <w:next w:val="a5"/>
    <w:link w:val="aff2"/>
    <w:uiPriority w:val="99"/>
    <w:unhideWhenUsed/>
    <w:rsid w:val="00402F68"/>
    <w:pPr>
      <w:tabs>
        <w:tab w:val="left" w:pos="5103"/>
        <w:tab w:val="right" w:pos="9639"/>
      </w:tabs>
      <w:suppressAutoHyphens/>
      <w:spacing w:before="480" w:line="240" w:lineRule="exact"/>
      <w:jc w:val="right"/>
    </w:pPr>
    <w:rPr>
      <w:sz w:val="28"/>
      <w:szCs w:val="20"/>
      <w:lang/>
    </w:rPr>
  </w:style>
  <w:style w:type="character" w:customStyle="1" w:styleId="aff4">
    <w:name w:val="Текст Знак"/>
    <w:link w:val="aff5"/>
    <w:uiPriority w:val="99"/>
    <w:rsid w:val="00402F68"/>
    <w:rPr>
      <w:rFonts w:ascii="Helvetica" w:eastAsia="Arial Unicode MS" w:hAnsi="Arial Unicode MS"/>
      <w:color w:val="000000"/>
      <w:sz w:val="22"/>
      <w:szCs w:val="22"/>
    </w:rPr>
  </w:style>
  <w:style w:type="paragraph" w:styleId="aff5">
    <w:name w:val="Plain Text"/>
    <w:basedOn w:val="a"/>
    <w:link w:val="aff4"/>
    <w:uiPriority w:val="99"/>
    <w:unhideWhenUsed/>
    <w:rsid w:val="00402F68"/>
    <w:rPr>
      <w:rFonts w:ascii="Helvetica" w:eastAsia="Arial Unicode MS" w:hAnsi="Arial Unicode MS"/>
      <w:color w:val="000000"/>
      <w:sz w:val="22"/>
      <w:szCs w:val="22"/>
      <w:lang/>
    </w:rPr>
  </w:style>
  <w:style w:type="character" w:customStyle="1" w:styleId="aff6">
    <w:name w:val="Тема примечания Знак"/>
    <w:link w:val="aff7"/>
    <w:uiPriority w:val="99"/>
    <w:rsid w:val="00402F68"/>
    <w:rPr>
      <w:b/>
      <w:bCs/>
    </w:rPr>
  </w:style>
  <w:style w:type="paragraph" w:styleId="aff7">
    <w:name w:val="annotation subject"/>
    <w:basedOn w:val="aff1"/>
    <w:next w:val="aff1"/>
    <w:link w:val="aff6"/>
    <w:uiPriority w:val="99"/>
    <w:unhideWhenUsed/>
    <w:rsid w:val="00402F68"/>
    <w:rPr>
      <w:b/>
      <w:bCs/>
      <w:lang/>
    </w:rPr>
  </w:style>
  <w:style w:type="character" w:customStyle="1" w:styleId="13">
    <w:name w:val="Верхний колонтитул Знак1"/>
    <w:uiPriority w:val="99"/>
    <w:semiHidden/>
    <w:rsid w:val="00402F68"/>
    <w:rPr>
      <w:sz w:val="28"/>
    </w:rPr>
  </w:style>
  <w:style w:type="character" w:customStyle="1" w:styleId="14">
    <w:name w:val="Нижний колонтитул Знак1"/>
    <w:uiPriority w:val="99"/>
    <w:semiHidden/>
    <w:rsid w:val="00402F68"/>
    <w:rPr>
      <w:sz w:val="28"/>
    </w:rPr>
  </w:style>
  <w:style w:type="character" w:customStyle="1" w:styleId="15">
    <w:name w:val="Подпись Знак1"/>
    <w:uiPriority w:val="99"/>
    <w:semiHidden/>
    <w:rsid w:val="00402F68"/>
    <w:rPr>
      <w:sz w:val="28"/>
    </w:rPr>
  </w:style>
  <w:style w:type="character" w:customStyle="1" w:styleId="16">
    <w:name w:val="Текст Знак1"/>
    <w:uiPriority w:val="99"/>
    <w:semiHidden/>
    <w:rsid w:val="00402F68"/>
    <w:rPr>
      <w:rFonts w:ascii="Consolas" w:hAnsi="Consolas" w:hint="default"/>
      <w:sz w:val="21"/>
      <w:szCs w:val="21"/>
    </w:rPr>
  </w:style>
  <w:style w:type="character" w:customStyle="1" w:styleId="17">
    <w:name w:val="Тема примечания Знак1"/>
    <w:uiPriority w:val="99"/>
    <w:semiHidden/>
    <w:rsid w:val="00402F68"/>
    <w:rPr>
      <w:b/>
      <w:bCs/>
    </w:rPr>
  </w:style>
  <w:style w:type="character" w:customStyle="1" w:styleId="18">
    <w:name w:val="Текст выноски Знак1"/>
    <w:uiPriority w:val="99"/>
    <w:semiHidden/>
    <w:rsid w:val="00402F68"/>
    <w:rPr>
      <w:rFonts w:ascii="Segoe UI" w:hAnsi="Segoe UI" w:cs="Segoe UI" w:hint="default"/>
      <w:sz w:val="18"/>
      <w:szCs w:val="18"/>
    </w:rPr>
  </w:style>
  <w:style w:type="paragraph" w:customStyle="1" w:styleId="Text68">
    <w:name w:val="Text68"/>
    <w:uiPriority w:val="99"/>
    <w:semiHidden/>
    <w:rsid w:val="00402F68"/>
    <w:pPr>
      <w:widowControl w:val="0"/>
      <w:autoSpaceDE w:val="0"/>
      <w:autoSpaceDN w:val="0"/>
      <w:adjustRightInd w:val="0"/>
    </w:pPr>
    <w:rPr>
      <w:color w:val="000000"/>
      <w:sz w:val="28"/>
      <w:szCs w:val="28"/>
    </w:rPr>
  </w:style>
  <w:style w:type="paragraph" w:customStyle="1" w:styleId="Standard">
    <w:name w:val="Standard"/>
    <w:uiPriority w:val="99"/>
    <w:semiHidden/>
    <w:rsid w:val="00402F68"/>
    <w:pPr>
      <w:widowControl w:val="0"/>
      <w:suppressAutoHyphens/>
      <w:autoSpaceDN w:val="0"/>
    </w:pPr>
    <w:rPr>
      <w:rFonts w:cs="Tahoma"/>
      <w:kern w:val="3"/>
      <w:sz w:val="24"/>
      <w:szCs w:val="24"/>
      <w:lang w:val="en-US" w:eastAsia="en-US"/>
    </w:rPr>
  </w:style>
  <w:style w:type="character" w:styleId="aff8">
    <w:name w:val="footnote reference"/>
    <w:unhideWhenUsed/>
    <w:rsid w:val="00402F68"/>
    <w:rPr>
      <w:vertAlign w:val="superscript"/>
    </w:rPr>
  </w:style>
  <w:style w:type="paragraph" w:customStyle="1" w:styleId="Text12">
    <w:name w:val="Text12"/>
    <w:uiPriority w:val="99"/>
    <w:semiHidden/>
    <w:rsid w:val="00402F68"/>
    <w:pPr>
      <w:widowControl w:val="0"/>
      <w:autoSpaceDE w:val="0"/>
      <w:autoSpaceDN w:val="0"/>
      <w:adjustRightInd w:val="0"/>
      <w:jc w:val="center"/>
    </w:pPr>
    <w:rPr>
      <w:color w:val="000000"/>
      <w:sz w:val="28"/>
      <w:szCs w:val="28"/>
    </w:rPr>
  </w:style>
  <w:style w:type="paragraph" w:customStyle="1" w:styleId="Text20">
    <w:name w:val="Text20"/>
    <w:uiPriority w:val="99"/>
    <w:semiHidden/>
    <w:rsid w:val="00402F68"/>
    <w:pPr>
      <w:widowControl w:val="0"/>
      <w:autoSpaceDE w:val="0"/>
      <w:autoSpaceDN w:val="0"/>
      <w:adjustRightInd w:val="0"/>
      <w:jc w:val="center"/>
    </w:pPr>
    <w:rPr>
      <w:color w:val="000000"/>
      <w:sz w:val="28"/>
      <w:szCs w:val="28"/>
    </w:rPr>
  </w:style>
  <w:style w:type="paragraph" w:customStyle="1" w:styleId="Text22">
    <w:name w:val="Text22"/>
    <w:uiPriority w:val="99"/>
    <w:semiHidden/>
    <w:rsid w:val="00402F68"/>
    <w:pPr>
      <w:widowControl w:val="0"/>
      <w:autoSpaceDE w:val="0"/>
      <w:autoSpaceDN w:val="0"/>
      <w:adjustRightInd w:val="0"/>
      <w:jc w:val="center"/>
    </w:pPr>
    <w:rPr>
      <w:color w:val="000000"/>
      <w:sz w:val="28"/>
      <w:szCs w:val="28"/>
    </w:rPr>
  </w:style>
  <w:style w:type="paragraph" w:customStyle="1" w:styleId="Text1">
    <w:name w:val="Text1"/>
    <w:uiPriority w:val="99"/>
    <w:semiHidden/>
    <w:rsid w:val="00402F68"/>
    <w:pPr>
      <w:widowControl w:val="0"/>
      <w:autoSpaceDE w:val="0"/>
      <w:autoSpaceDN w:val="0"/>
      <w:adjustRightInd w:val="0"/>
      <w:jc w:val="center"/>
    </w:pPr>
    <w:rPr>
      <w:color w:val="000000"/>
      <w:sz w:val="28"/>
      <w:szCs w:val="28"/>
    </w:rPr>
  </w:style>
  <w:style w:type="character" w:customStyle="1" w:styleId="21">
    <w:name w:val="Основной текст 2 Знак"/>
    <w:basedOn w:val="a0"/>
    <w:link w:val="20"/>
    <w:rsid w:val="004F1E1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</TotalTime>
  <Pages>4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военно-спортивных состязаний на переходящий Кубок боевого Братства среди обучающихся Александровского муниципального округа в 2023 году</vt:lpstr>
    </vt:vector>
  </TitlesOfParts>
  <Company>XXXXX</Company>
  <LinksUpToDate>false</LinksUpToDate>
  <CharactersWithSpaces>6371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военно-спортивных состязаний на переходящий Кубок боевого Братства среди обучающихся Александровского муниципального округа в 2023 году</dc:title>
  <dc:creator>User</dc:creator>
  <cp:lastModifiedBy>Администратор</cp:lastModifiedBy>
  <cp:revision>2</cp:revision>
  <cp:lastPrinted>2025-12-19T09:03:00Z</cp:lastPrinted>
  <dcterms:created xsi:type="dcterms:W3CDTF">2025-12-19T09:35:00Z</dcterms:created>
  <dcterms:modified xsi:type="dcterms:W3CDTF">2025-12-19T09:35:00Z</dcterms:modified>
</cp:coreProperties>
</file>