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8D401" w14:textId="4B205BAD" w:rsidR="007E5F58" w:rsidRDefault="00521A56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3A0327" wp14:editId="30C6C927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2778125" cy="1476375"/>
                <wp:effectExtent l="0" t="0" r="317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8125" cy="147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451057" w14:textId="4F1E57EE" w:rsidR="008E0D07" w:rsidRDefault="0091008E" w:rsidP="008E0D07"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внесении изменений и дополне</w:t>
                            </w:r>
                            <w:r>
                              <w:rPr>
                                <w:b/>
                                <w:szCs w:val="28"/>
                              </w:rPr>
                              <w:softHyphen/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ний в решение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16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25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96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</w:t>
                            </w:r>
                            <w:r>
                              <w:rPr>
                                <w:b/>
                                <w:szCs w:val="28"/>
                              </w:rPr>
                              <w:softHyphen/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ского муниципального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округа Пермского края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26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27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3A0327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18.75pt;height:116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" filled="f" stroked="f">
                <v:textbox inset="0,0,0,0">
                  <w:txbxContent>
                    <w:p w14:paraId="53451057" w14:textId="4F1E57EE" w:rsidR="008E0D07" w:rsidRDefault="0091008E" w:rsidP="008E0D07"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внесении изменений и дополне</w:t>
                      </w:r>
                      <w:r>
                        <w:rPr>
                          <w:b/>
                          <w:szCs w:val="28"/>
                        </w:rPr>
                        <w:softHyphen/>
                      </w:r>
                      <w:r w:rsidRPr="00202377">
                        <w:rPr>
                          <w:b/>
                          <w:szCs w:val="28"/>
                        </w:rPr>
                        <w:t xml:space="preserve">ний в решение </w:t>
                      </w:r>
                      <w:r>
                        <w:rPr>
                          <w:b/>
                          <w:szCs w:val="28"/>
                        </w:rPr>
                        <w:t xml:space="preserve">Думы 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>
                        <w:rPr>
                          <w:b/>
                          <w:szCs w:val="28"/>
                        </w:rPr>
                        <w:t>16</w:t>
                      </w:r>
                      <w:r w:rsidRPr="00202377">
                        <w:rPr>
                          <w:b/>
                          <w:szCs w:val="28"/>
                        </w:rPr>
                        <w:t>.</w:t>
                      </w:r>
                      <w:r>
                        <w:rPr>
                          <w:b/>
                          <w:szCs w:val="28"/>
                        </w:rPr>
                        <w:t>12</w:t>
                      </w:r>
                      <w:r w:rsidRPr="00202377">
                        <w:rPr>
                          <w:b/>
                          <w:szCs w:val="28"/>
                        </w:rPr>
                        <w:t>.20</w:t>
                      </w:r>
                      <w:r>
                        <w:rPr>
                          <w:b/>
                          <w:szCs w:val="28"/>
                        </w:rPr>
                        <w:t>25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>
                        <w:rPr>
                          <w:b/>
                          <w:szCs w:val="28"/>
                        </w:rPr>
                        <w:t>96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«О бюджете Александров</w:t>
                      </w:r>
                      <w:r>
                        <w:rPr>
                          <w:b/>
                          <w:szCs w:val="28"/>
                        </w:rPr>
                        <w:softHyphen/>
                      </w:r>
                      <w:r w:rsidRPr="00202377">
                        <w:rPr>
                          <w:b/>
                          <w:szCs w:val="28"/>
                        </w:rPr>
                        <w:t xml:space="preserve">ского муниципального </w:t>
                      </w:r>
                      <w:r>
                        <w:rPr>
                          <w:b/>
                          <w:szCs w:val="28"/>
                        </w:rPr>
                        <w:t>округа Пермского края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>
                        <w:rPr>
                          <w:b/>
                          <w:szCs w:val="28"/>
                        </w:rPr>
                        <w:t>26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>
                        <w:rPr>
                          <w:b/>
                          <w:szCs w:val="28"/>
                        </w:rPr>
                        <w:t>27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>
                        <w:rPr>
                          <w:b/>
                          <w:szCs w:val="28"/>
                        </w:rPr>
                        <w:t>28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97E961" wp14:editId="328E147F">
                <wp:simplePos x="0" y="0"/>
                <wp:positionH relativeFrom="page">
                  <wp:posOffset>1661160</wp:posOffset>
                </wp:positionH>
                <wp:positionV relativeFrom="page">
                  <wp:posOffset>2164715</wp:posOffset>
                </wp:positionV>
                <wp:extent cx="1134110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CE9F3" w14:textId="0520DDFE" w:rsidR="008E0D07" w:rsidRPr="00F919B8" w:rsidRDefault="00521A56" w:rsidP="00521A56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19.03.2026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7E961" id="Text Box 264" o:spid="_x0000_s1027" type="#_x0000_t202" style="position:absolute;margin-left:130.8pt;margin-top:170.45pt;width:89.3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" filled="f" stroked="f">
                <v:textbox inset="0,0,0,0">
                  <w:txbxContent>
                    <w:p w14:paraId="199CE9F3" w14:textId="0520DDFE" w:rsidR="008E0D07" w:rsidRPr="00F919B8" w:rsidRDefault="00521A56" w:rsidP="00521A56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19.03.2026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E0EB9A" wp14:editId="339675E1">
                <wp:simplePos x="0" y="0"/>
                <wp:positionH relativeFrom="page">
                  <wp:posOffset>5871210</wp:posOffset>
                </wp:positionH>
                <wp:positionV relativeFrom="page">
                  <wp:posOffset>2164715</wp:posOffset>
                </wp:positionV>
                <wp:extent cx="117030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1D351" w14:textId="0FECAD9A" w:rsidR="008E0D07" w:rsidRPr="001A2849" w:rsidRDefault="00521A56" w:rsidP="00521A56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0EB9A" id="Text Box 265" o:spid="_x0000_s1028" type="#_x0000_t202" style="position:absolute;margin-left:462.3pt;margin-top:170.45pt;width:92.1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" filled="f" stroked="f">
                <v:textbox inset="0,0,0,0">
                  <w:txbxContent>
                    <w:p w14:paraId="14B1D351" w14:textId="0FECAD9A" w:rsidR="008E0D07" w:rsidRPr="001A2849" w:rsidRDefault="00521A56" w:rsidP="00521A56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17BB6A16" wp14:editId="3369CE7F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21BFC1AE" w14:textId="77777777" w:rsidR="00521A56" w:rsidRPr="00521A56" w:rsidRDefault="00521A56" w:rsidP="00521A56"/>
    <w:p w14:paraId="4A1CC391" w14:textId="77777777" w:rsidR="00521A56" w:rsidRPr="00521A56" w:rsidRDefault="00521A56" w:rsidP="00521A56"/>
    <w:p w14:paraId="010C65F3" w14:textId="77777777" w:rsidR="00521A56" w:rsidRPr="00521A56" w:rsidRDefault="00521A56" w:rsidP="00521A56"/>
    <w:p w14:paraId="1AE9304C" w14:textId="77777777" w:rsidR="00521A56" w:rsidRPr="00521A56" w:rsidRDefault="00521A56" w:rsidP="00521A56"/>
    <w:p w14:paraId="21FA4F0F" w14:textId="77777777" w:rsidR="00521A56" w:rsidRPr="00521A56" w:rsidRDefault="00521A56" w:rsidP="00521A56"/>
    <w:p w14:paraId="1687172E" w14:textId="77777777" w:rsidR="00521A56" w:rsidRPr="00521A56" w:rsidRDefault="00521A56" w:rsidP="00521A56"/>
    <w:p w14:paraId="5AA1584C" w14:textId="77777777" w:rsidR="0091008E" w:rsidRPr="00F71447" w:rsidRDefault="0091008E" w:rsidP="0091008E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F71447">
        <w:rPr>
          <w:szCs w:val="28"/>
        </w:rPr>
        <w:t>В соответствии со статьей 153 Бюджетного кодекса Российской Федерации</w:t>
      </w:r>
      <w:r w:rsidRPr="00F71447">
        <w:rPr>
          <w:szCs w:val="28"/>
          <w:lang/>
        </w:rPr>
        <w:t xml:space="preserve"> </w:t>
      </w:r>
      <w:r w:rsidRPr="00F71447">
        <w:rPr>
          <w:szCs w:val="28"/>
        </w:rPr>
        <w:t xml:space="preserve">Дума Александровского муниципального округа </w:t>
      </w:r>
    </w:p>
    <w:p w14:paraId="7AC53B97" w14:textId="77777777" w:rsidR="0091008E" w:rsidRPr="00F71447" w:rsidRDefault="0091008E" w:rsidP="0091008E">
      <w:pPr>
        <w:spacing w:before="100" w:beforeAutospacing="1"/>
        <w:ind w:firstLine="720"/>
        <w:jc w:val="both"/>
        <w:rPr>
          <w:b/>
          <w:caps/>
          <w:szCs w:val="28"/>
        </w:rPr>
      </w:pPr>
      <w:r w:rsidRPr="00F71447">
        <w:rPr>
          <w:b/>
          <w:caps/>
          <w:szCs w:val="28"/>
        </w:rPr>
        <w:t>решает:</w:t>
      </w:r>
    </w:p>
    <w:p w14:paraId="317A5B37" w14:textId="77777777" w:rsidR="0091008E" w:rsidRDefault="0091008E" w:rsidP="0091008E">
      <w:pPr>
        <w:pStyle w:val="2"/>
        <w:tabs>
          <w:tab w:val="left" w:pos="540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F71447">
        <w:rPr>
          <w:szCs w:val="28"/>
        </w:rPr>
        <w:t>Внести в решение Думы Александровского муниципального округа Пермского края от 16.12.2025 № 96 «О бюджете Александровского муниципального округа Пермского края на 2026 год и на плановый период 2027 и 2028 годов» следующие изменения и д</w:t>
      </w:r>
      <w:r w:rsidRPr="00F71447">
        <w:rPr>
          <w:szCs w:val="28"/>
        </w:rPr>
        <w:t>о</w:t>
      </w:r>
      <w:r w:rsidRPr="00F71447">
        <w:rPr>
          <w:szCs w:val="28"/>
        </w:rPr>
        <w:t>полнения:</w:t>
      </w:r>
    </w:p>
    <w:p w14:paraId="4217ED42" w14:textId="77777777" w:rsidR="0091008E" w:rsidRDefault="0091008E" w:rsidP="0091008E">
      <w:pPr>
        <w:pStyle w:val="2"/>
        <w:tabs>
          <w:tab w:val="left" w:pos="540"/>
        </w:tabs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1.1. </w:t>
      </w:r>
      <w:r>
        <w:rPr>
          <w:szCs w:val="28"/>
        </w:rPr>
        <w:t>С</w:t>
      </w:r>
      <w:r w:rsidRPr="00F71447">
        <w:rPr>
          <w:szCs w:val="28"/>
        </w:rPr>
        <w:t>тать</w:t>
      </w:r>
      <w:r>
        <w:rPr>
          <w:szCs w:val="28"/>
        </w:rPr>
        <w:t>ю</w:t>
      </w:r>
      <w:r w:rsidRPr="00F71447">
        <w:rPr>
          <w:szCs w:val="28"/>
        </w:rPr>
        <w:t xml:space="preserve"> 1 изложить в следующей редакции:</w:t>
      </w:r>
    </w:p>
    <w:p w14:paraId="107D5A0B" w14:textId="77777777" w:rsidR="0091008E" w:rsidRDefault="0091008E" w:rsidP="0091008E">
      <w:pPr>
        <w:pStyle w:val="2"/>
        <w:tabs>
          <w:tab w:val="left" w:pos="540"/>
        </w:tabs>
        <w:spacing w:after="0" w:line="240" w:lineRule="auto"/>
        <w:ind w:firstLine="709"/>
        <w:jc w:val="both"/>
        <w:rPr>
          <w:szCs w:val="28"/>
        </w:rPr>
      </w:pPr>
      <w:r w:rsidRPr="00F71447">
        <w:rPr>
          <w:szCs w:val="28"/>
        </w:rPr>
        <w:t>«1. Утвердить основные характеристики бюджета округа на 2026 год:</w:t>
      </w:r>
    </w:p>
    <w:p w14:paraId="21462D27" w14:textId="77777777" w:rsidR="0091008E" w:rsidRDefault="0091008E" w:rsidP="0091008E">
      <w:pPr>
        <w:pStyle w:val="2"/>
        <w:tabs>
          <w:tab w:val="left" w:pos="540"/>
        </w:tabs>
        <w:spacing w:after="0" w:line="240" w:lineRule="auto"/>
        <w:ind w:firstLine="709"/>
        <w:jc w:val="both"/>
        <w:rPr>
          <w:szCs w:val="28"/>
        </w:rPr>
      </w:pPr>
      <w:r w:rsidRPr="00F71447">
        <w:rPr>
          <w:szCs w:val="28"/>
        </w:rPr>
        <w:t xml:space="preserve">1) прогнозируемый общий объем доходов бюджета округа в сумме </w:t>
      </w:r>
      <w:r>
        <w:rPr>
          <w:szCs w:val="28"/>
        </w:rPr>
        <w:t>1 169 270 890,90</w:t>
      </w:r>
      <w:r w:rsidRPr="00F71447">
        <w:rPr>
          <w:szCs w:val="28"/>
        </w:rPr>
        <w:t xml:space="preserve"> рублей;</w:t>
      </w:r>
    </w:p>
    <w:p w14:paraId="79136CB5" w14:textId="77777777" w:rsidR="0091008E" w:rsidRDefault="0091008E" w:rsidP="0091008E">
      <w:pPr>
        <w:pStyle w:val="2"/>
        <w:tabs>
          <w:tab w:val="left" w:pos="540"/>
        </w:tabs>
        <w:spacing w:after="0" w:line="240" w:lineRule="auto"/>
        <w:ind w:firstLine="709"/>
        <w:jc w:val="both"/>
      </w:pPr>
      <w:r w:rsidRPr="00F71447">
        <w:rPr>
          <w:szCs w:val="28"/>
        </w:rPr>
        <w:t xml:space="preserve">2) общий объем расходов бюджета округа в сумме </w:t>
      </w:r>
      <w:r w:rsidRPr="0091008E">
        <w:t>1 157 427 131,75 рублей:</w:t>
      </w:r>
    </w:p>
    <w:p w14:paraId="37D02A68" w14:textId="77777777" w:rsidR="0091008E" w:rsidRDefault="0091008E" w:rsidP="0091008E">
      <w:pPr>
        <w:pStyle w:val="2"/>
        <w:tabs>
          <w:tab w:val="left" w:pos="540"/>
        </w:tabs>
        <w:spacing w:after="0" w:line="240" w:lineRule="auto"/>
        <w:ind w:firstLine="709"/>
        <w:jc w:val="both"/>
      </w:pPr>
      <w:r w:rsidRPr="0091008E">
        <w:t>3) профицит бюджета округа 11 843 759,15 рублей.</w:t>
      </w:r>
    </w:p>
    <w:p w14:paraId="1EFEBF53" w14:textId="77777777" w:rsidR="0091008E" w:rsidRDefault="0091008E" w:rsidP="0091008E">
      <w:pPr>
        <w:pStyle w:val="2"/>
        <w:tabs>
          <w:tab w:val="left" w:pos="540"/>
        </w:tabs>
        <w:spacing w:after="0" w:line="240" w:lineRule="auto"/>
        <w:ind w:firstLine="709"/>
        <w:jc w:val="both"/>
      </w:pPr>
      <w:r>
        <w:t>2. Утвердить основные характеристики бюджета округа на 2027 год и на 2028 год:</w:t>
      </w:r>
    </w:p>
    <w:p w14:paraId="4A8C85FC" w14:textId="77777777" w:rsidR="0091008E" w:rsidRDefault="0091008E" w:rsidP="0091008E">
      <w:pPr>
        <w:pStyle w:val="2"/>
        <w:tabs>
          <w:tab w:val="left" w:pos="540"/>
        </w:tabs>
        <w:spacing w:after="0" w:line="240" w:lineRule="auto"/>
        <w:ind w:firstLine="709"/>
        <w:jc w:val="both"/>
      </w:pPr>
      <w:r>
        <w:t>1)</w:t>
      </w:r>
      <w:r>
        <w:t xml:space="preserve"> </w:t>
      </w:r>
      <w:r>
        <w:t>прогнозируемый общий объем доходов бюджета округа на 2027 год в сумме 1 096 537 232,58 рублей, на 2028 год в сумме 1 170 755 751,72 рублей;</w:t>
      </w:r>
    </w:p>
    <w:p w14:paraId="598A5B70" w14:textId="1CCD59EC" w:rsidR="0091008E" w:rsidRDefault="0091008E" w:rsidP="0091008E">
      <w:pPr>
        <w:pStyle w:val="2"/>
        <w:tabs>
          <w:tab w:val="left" w:pos="540"/>
        </w:tabs>
        <w:spacing w:after="0" w:line="240" w:lineRule="auto"/>
        <w:ind w:firstLine="709"/>
        <w:jc w:val="both"/>
      </w:pPr>
      <w:r>
        <w:t>2) общий объем расходов бюджета округа на 2027 год в сумме 1</w:t>
      </w:r>
      <w:r>
        <w:t> </w:t>
      </w:r>
      <w:r>
        <w:t>093</w:t>
      </w:r>
      <w:r>
        <w:t> </w:t>
      </w:r>
      <w:r>
        <w:t>537 232,58 рублей, в том числе условно утвержденные расходы в сумме 14 818 616,50 рублей, и на 2028 год в сумме 1 170 755 751,72 рублей, в том числе условно утвержденные расходы в сумме 35 000 000,00 рублей.</w:t>
      </w:r>
    </w:p>
    <w:p w14:paraId="2BE2CDA0" w14:textId="0CFF8097" w:rsidR="0091008E" w:rsidRPr="0023613D" w:rsidRDefault="0091008E" w:rsidP="0091008E">
      <w:pPr>
        <w:pStyle w:val="af3"/>
      </w:pPr>
      <w:r>
        <w:t>3) профицит бюджета округа на 2027 год в сумме 3 000 000,00 рублей, профицит (дефицит) на 2028 год в сумме 0,00 рублей.»</w:t>
      </w:r>
    </w:p>
    <w:p w14:paraId="36F74938" w14:textId="77777777" w:rsidR="0091008E" w:rsidRPr="00F71447" w:rsidRDefault="0091008E" w:rsidP="0091008E">
      <w:pPr>
        <w:pStyle w:val="ConsPlusNonformat"/>
        <w:ind w:firstLine="708"/>
        <w:jc w:val="both"/>
        <w:rPr>
          <w:sz w:val="28"/>
          <w:szCs w:val="28"/>
        </w:rPr>
      </w:pPr>
      <w:r w:rsidRPr="00F71447">
        <w:rPr>
          <w:rFonts w:ascii="Times New Roman" w:hAnsi="Times New Roman" w:cs="Times New Roman"/>
          <w:sz w:val="28"/>
          <w:szCs w:val="28"/>
        </w:rPr>
        <w:lastRenderedPageBreak/>
        <w:t xml:space="preserve">1.2. Утвердить изменения в </w:t>
      </w:r>
      <w:r w:rsidRPr="00F71447">
        <w:rPr>
          <w:rFonts w:ascii="Times New Roman" w:hAnsi="Times New Roman" w:cs="Times New Roman"/>
          <w:bCs/>
          <w:color w:val="000000"/>
          <w:sz w:val="28"/>
          <w:szCs w:val="28"/>
        </w:rPr>
        <w:t>доходы бюджета по группам, подгруппам, статьям классификации доходов бюджета на 2026 год</w:t>
      </w:r>
      <w:r w:rsidRPr="00F71447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решению.</w:t>
      </w:r>
    </w:p>
    <w:p w14:paraId="47C0B7DE" w14:textId="40F4C9C4" w:rsidR="0091008E" w:rsidRPr="00F71447" w:rsidRDefault="0091008E" w:rsidP="0091008E">
      <w:pPr>
        <w:pStyle w:val="af3"/>
        <w:rPr>
          <w:szCs w:val="28"/>
        </w:rPr>
      </w:pPr>
      <w:r w:rsidRPr="00F71447">
        <w:rPr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2026</w:t>
      </w:r>
      <w:r>
        <w:rPr>
          <w:szCs w:val="28"/>
        </w:rPr>
        <w:t>, 2027</w:t>
      </w:r>
      <w:r w:rsidRPr="00F71447">
        <w:rPr>
          <w:szCs w:val="28"/>
        </w:rPr>
        <w:t xml:space="preserve"> год</w:t>
      </w:r>
      <w:r>
        <w:rPr>
          <w:szCs w:val="28"/>
        </w:rPr>
        <w:t>ы</w:t>
      </w:r>
      <w:r w:rsidRPr="00F71447">
        <w:rPr>
          <w:szCs w:val="28"/>
        </w:rPr>
        <w:t xml:space="preserve"> согласно приложению 2 к настоящему решению.</w:t>
      </w:r>
    </w:p>
    <w:p w14:paraId="475AA746" w14:textId="09ED44CA" w:rsidR="0091008E" w:rsidRDefault="0091008E" w:rsidP="0091008E">
      <w:pPr>
        <w:ind w:firstLine="709"/>
        <w:jc w:val="both"/>
        <w:rPr>
          <w:szCs w:val="28"/>
        </w:rPr>
      </w:pPr>
      <w:r w:rsidRPr="00F71447">
        <w:rPr>
          <w:szCs w:val="28"/>
        </w:rPr>
        <w:t>1.4. Утвердить изменения в ведомственную структуру расходов бюджета на 2026</w:t>
      </w:r>
      <w:r>
        <w:rPr>
          <w:szCs w:val="28"/>
        </w:rPr>
        <w:t>, 2027</w:t>
      </w:r>
      <w:r w:rsidRPr="00F71447">
        <w:rPr>
          <w:szCs w:val="28"/>
        </w:rPr>
        <w:t xml:space="preserve"> год</w:t>
      </w:r>
      <w:r>
        <w:rPr>
          <w:szCs w:val="28"/>
        </w:rPr>
        <w:t>ы</w:t>
      </w:r>
      <w:r w:rsidRPr="00F71447">
        <w:rPr>
          <w:szCs w:val="28"/>
        </w:rPr>
        <w:t xml:space="preserve"> согласно приложению 3 к настоящему решению.</w:t>
      </w:r>
    </w:p>
    <w:p w14:paraId="7BD00A48" w14:textId="6E74B207" w:rsidR="0091008E" w:rsidRDefault="0091008E" w:rsidP="0091008E">
      <w:pPr>
        <w:ind w:firstLine="709"/>
        <w:jc w:val="both"/>
        <w:rPr>
          <w:szCs w:val="28"/>
        </w:rPr>
      </w:pPr>
      <w:r>
        <w:rPr>
          <w:szCs w:val="28"/>
        </w:rPr>
        <w:t xml:space="preserve">1.5. Приложение 8 </w:t>
      </w:r>
      <w:r w:rsidRPr="004A5871">
        <w:rPr>
          <w:szCs w:val="28"/>
        </w:rPr>
        <w:t>«Источники финансирования дефицита бюджета на 202</w:t>
      </w:r>
      <w:r>
        <w:rPr>
          <w:szCs w:val="28"/>
        </w:rPr>
        <w:t>6</w:t>
      </w:r>
      <w:r w:rsidRPr="004A5871">
        <w:rPr>
          <w:szCs w:val="28"/>
        </w:rPr>
        <w:t>-202</w:t>
      </w:r>
      <w:r>
        <w:rPr>
          <w:szCs w:val="28"/>
        </w:rPr>
        <w:t>8</w:t>
      </w:r>
      <w:r w:rsidRPr="004A5871">
        <w:rPr>
          <w:szCs w:val="28"/>
        </w:rPr>
        <w:t xml:space="preserve"> годы» изложить в редакции согласно приложению 4 к настоящему решению.</w:t>
      </w:r>
    </w:p>
    <w:p w14:paraId="772774E6" w14:textId="77777777" w:rsidR="0091008E" w:rsidRDefault="0091008E" w:rsidP="0091008E">
      <w:pPr>
        <w:ind w:firstLine="709"/>
        <w:jc w:val="both"/>
      </w:pPr>
      <w:r>
        <w:rPr>
          <w:szCs w:val="28"/>
        </w:rPr>
        <w:t>1.6. Приложение 10 «Р</w:t>
      </w:r>
      <w:r>
        <w:t>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Пермского края на 2026-2028 годы» изложить в редакции согласно приложению 5 к настоящему решению.</w:t>
      </w:r>
    </w:p>
    <w:p w14:paraId="3FBC886D" w14:textId="77777777" w:rsidR="0091008E" w:rsidRPr="0091008E" w:rsidRDefault="0091008E" w:rsidP="0091008E">
      <w:pPr>
        <w:ind w:firstLine="709"/>
        <w:jc w:val="both"/>
      </w:pPr>
      <w:r w:rsidRPr="0091008E">
        <w:t>1.7. Статью 7 изложить в следующей редакции:</w:t>
      </w:r>
    </w:p>
    <w:p w14:paraId="3ECA9497" w14:textId="0DDE9CAC" w:rsidR="0091008E" w:rsidRPr="0091008E" w:rsidRDefault="0091008E" w:rsidP="0091008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008E">
        <w:rPr>
          <w:rFonts w:ascii="Times New Roman" w:hAnsi="Times New Roman" w:cs="Times New Roman"/>
          <w:sz w:val="28"/>
          <w:szCs w:val="28"/>
        </w:rPr>
        <w:t>«Утвердить объем резервного фонда администрации Александровского муниципального округа на 2026 год в размере 2 000 000,00 рублей, на 2027-2028 годы в размере 1 000 000,00 рублей ежегодно.»</w:t>
      </w:r>
    </w:p>
    <w:p w14:paraId="7CB33A45" w14:textId="77777777" w:rsidR="0091008E" w:rsidRPr="00F71447" w:rsidRDefault="0091008E" w:rsidP="0091008E">
      <w:pPr>
        <w:pStyle w:val="ConsPlusNonformat"/>
        <w:ind w:firstLine="720"/>
        <w:contextualSpacing/>
        <w:jc w:val="both"/>
        <w:rPr>
          <w:rStyle w:val="af5"/>
          <w:b/>
          <w:sz w:val="28"/>
          <w:szCs w:val="28"/>
        </w:rPr>
      </w:pPr>
      <w:r w:rsidRPr="0091008E">
        <w:rPr>
          <w:rFonts w:ascii="Times New Roman" w:hAnsi="Times New Roman" w:cs="Times New Roman"/>
          <w:bCs/>
          <w:color w:val="000000"/>
          <w:sz w:val="28"/>
          <w:szCs w:val="28"/>
        </w:rPr>
        <w:t>2. Опубликовать настоящее решение в газете</w:t>
      </w:r>
      <w:r w:rsidRPr="00F714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«Боевой путь» и в сетевом издании официальный сайт </w:t>
      </w:r>
      <w:r w:rsidRPr="00F71447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Pr="00F714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Пермского края (</w:t>
      </w:r>
      <w:r w:rsidRPr="00F7144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www</w:t>
      </w:r>
      <w:r w:rsidRPr="00F7144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F71447">
        <w:rPr>
          <w:rStyle w:val="af5"/>
          <w:rFonts w:eastAsia="Arial"/>
          <w:sz w:val="28"/>
          <w:szCs w:val="28"/>
        </w:rPr>
        <w:t>aleksraion.ru).</w:t>
      </w:r>
    </w:p>
    <w:p w14:paraId="02CF6BF8" w14:textId="302D3C24" w:rsidR="0091008E" w:rsidRPr="00F71447" w:rsidRDefault="0091008E" w:rsidP="0091008E">
      <w:pPr>
        <w:pStyle w:val="af4"/>
        <w:ind w:left="0" w:firstLine="709"/>
        <w:jc w:val="both"/>
      </w:pPr>
      <w:r w:rsidRPr="00F71447">
        <w:t>3. Настоящее решение вступает в силу со дня его официального опубликования.</w:t>
      </w:r>
    </w:p>
    <w:p w14:paraId="6A6DC928" w14:textId="77777777" w:rsidR="0091008E" w:rsidRPr="00F71447" w:rsidRDefault="0091008E" w:rsidP="0091008E">
      <w:pPr>
        <w:jc w:val="both"/>
        <w:rPr>
          <w:szCs w:val="28"/>
        </w:rPr>
      </w:pPr>
    </w:p>
    <w:p w14:paraId="2A399572" w14:textId="77777777" w:rsidR="00521A56" w:rsidRDefault="00521A56" w:rsidP="00521A56">
      <w:pPr>
        <w:jc w:val="both"/>
        <w:rPr>
          <w:szCs w:val="28"/>
        </w:rPr>
      </w:pPr>
    </w:p>
    <w:p w14:paraId="0D2FC445" w14:textId="77777777" w:rsidR="00521A56" w:rsidRPr="00F71447" w:rsidRDefault="00521A56" w:rsidP="00521A56">
      <w:pPr>
        <w:jc w:val="both"/>
        <w:rPr>
          <w:szCs w:val="28"/>
        </w:rPr>
      </w:pPr>
    </w:p>
    <w:p w14:paraId="44B5FE16" w14:textId="1CF1F015" w:rsidR="00521A56" w:rsidRPr="00F71447" w:rsidRDefault="0091008E" w:rsidP="00521A56">
      <w:pPr>
        <w:spacing w:line="240" w:lineRule="exact"/>
        <w:jc w:val="both"/>
        <w:rPr>
          <w:szCs w:val="28"/>
        </w:rPr>
      </w:pPr>
      <w:r>
        <w:rPr>
          <w:szCs w:val="28"/>
        </w:rPr>
        <w:t>Заместитель п</w:t>
      </w:r>
      <w:r w:rsidR="00521A56" w:rsidRPr="00F71447">
        <w:rPr>
          <w:szCs w:val="28"/>
        </w:rPr>
        <w:t>редседател</w:t>
      </w:r>
      <w:r>
        <w:rPr>
          <w:szCs w:val="28"/>
        </w:rPr>
        <w:t>я</w:t>
      </w:r>
      <w:r w:rsidR="00521A56" w:rsidRPr="00F71447">
        <w:rPr>
          <w:szCs w:val="28"/>
        </w:rPr>
        <w:t xml:space="preserve"> Думы</w:t>
      </w:r>
    </w:p>
    <w:p w14:paraId="14E170A1" w14:textId="0F000515" w:rsidR="00521A56" w:rsidRPr="00F71447" w:rsidRDefault="00521A56" w:rsidP="00521A56">
      <w:pPr>
        <w:spacing w:line="240" w:lineRule="exact"/>
        <w:jc w:val="both"/>
        <w:rPr>
          <w:szCs w:val="28"/>
        </w:rPr>
      </w:pPr>
      <w:r w:rsidRPr="00F71447">
        <w:rPr>
          <w:szCs w:val="28"/>
        </w:rPr>
        <w:t>Александровского 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 w:rsidR="0091008E">
        <w:rPr>
          <w:szCs w:val="28"/>
        </w:rPr>
        <w:t>Т.В. Степанова</w:t>
      </w:r>
    </w:p>
    <w:p w14:paraId="27AA93C7" w14:textId="77777777" w:rsidR="00521A56" w:rsidRDefault="00521A56" w:rsidP="00521A56">
      <w:pPr>
        <w:jc w:val="both"/>
        <w:rPr>
          <w:szCs w:val="28"/>
        </w:rPr>
      </w:pPr>
    </w:p>
    <w:p w14:paraId="38A14720" w14:textId="77777777" w:rsidR="00521A56" w:rsidRDefault="00521A56" w:rsidP="00521A56">
      <w:pPr>
        <w:jc w:val="both"/>
        <w:rPr>
          <w:szCs w:val="28"/>
        </w:rPr>
      </w:pPr>
    </w:p>
    <w:p w14:paraId="0EEC2419" w14:textId="77777777" w:rsidR="00521A56" w:rsidRPr="00F71447" w:rsidRDefault="00521A56" w:rsidP="00521A56">
      <w:pPr>
        <w:jc w:val="both"/>
        <w:rPr>
          <w:szCs w:val="28"/>
        </w:rPr>
      </w:pPr>
    </w:p>
    <w:p w14:paraId="610C3136" w14:textId="77777777" w:rsidR="00521A56" w:rsidRDefault="00521A56" w:rsidP="00521A56">
      <w:pPr>
        <w:spacing w:line="240" w:lineRule="exact"/>
        <w:rPr>
          <w:szCs w:val="28"/>
        </w:rPr>
      </w:pPr>
      <w:r w:rsidRPr="00F71447">
        <w:rPr>
          <w:szCs w:val="28"/>
        </w:rPr>
        <w:t>Глава муниципального округа –</w:t>
      </w:r>
    </w:p>
    <w:p w14:paraId="55F3F11D" w14:textId="2BC8CEB8" w:rsidR="00521A56" w:rsidRPr="00F71447" w:rsidRDefault="00521A56" w:rsidP="00521A56">
      <w:pPr>
        <w:spacing w:line="240" w:lineRule="exact"/>
        <w:rPr>
          <w:szCs w:val="28"/>
        </w:rPr>
      </w:pPr>
      <w:r w:rsidRPr="00F71447">
        <w:rPr>
          <w:szCs w:val="28"/>
        </w:rPr>
        <w:t xml:space="preserve">глава администрации Александровского </w:t>
      </w:r>
    </w:p>
    <w:p w14:paraId="482BA358" w14:textId="25E8C9D5" w:rsidR="00521A56" w:rsidRPr="00521A56" w:rsidRDefault="00521A56" w:rsidP="00521A56">
      <w:pPr>
        <w:autoSpaceDE w:val="0"/>
        <w:autoSpaceDN w:val="0"/>
        <w:adjustRightInd w:val="0"/>
        <w:spacing w:line="240" w:lineRule="exact"/>
        <w:jc w:val="both"/>
        <w:rPr>
          <w:b/>
          <w:szCs w:val="28"/>
        </w:rPr>
      </w:pPr>
      <w:r w:rsidRPr="00F71447">
        <w:rPr>
          <w:szCs w:val="28"/>
        </w:rPr>
        <w:t>муниципального округа</w:t>
      </w:r>
      <w:r w:rsidRPr="00F71447">
        <w:rPr>
          <w:szCs w:val="28"/>
        </w:rPr>
        <w:tab/>
      </w:r>
      <w:r w:rsidRPr="00F71447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F71447">
        <w:rPr>
          <w:szCs w:val="28"/>
        </w:rPr>
        <w:t>О.Э. Белобаржевская</w:t>
      </w:r>
    </w:p>
    <w:sectPr w:rsidR="00521A56" w:rsidRPr="00521A56" w:rsidSect="00B66C87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46FF1" w14:textId="77777777" w:rsidR="00DE20FC" w:rsidRDefault="00DE20FC">
      <w:r>
        <w:separator/>
      </w:r>
    </w:p>
  </w:endnote>
  <w:endnote w:type="continuationSeparator" w:id="0">
    <w:p w14:paraId="6F4AB0EC" w14:textId="77777777" w:rsidR="00DE20FC" w:rsidRDefault="00DE2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F07E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D60F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0DFA3" w14:textId="77777777" w:rsidR="00DE20FC" w:rsidRDefault="00DE20FC">
      <w:r>
        <w:separator/>
      </w:r>
    </w:p>
  </w:footnote>
  <w:footnote w:type="continuationSeparator" w:id="0">
    <w:p w14:paraId="34AF3FC5" w14:textId="77777777" w:rsidR="00DE20FC" w:rsidRDefault="00DE2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D85AF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F9E3A73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2037B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D375F">
      <w:rPr>
        <w:rStyle w:val="ac"/>
        <w:noProof/>
      </w:rPr>
      <w:t>2</w:t>
    </w:r>
    <w:r>
      <w:rPr>
        <w:rStyle w:val="ac"/>
      </w:rPr>
      <w:fldChar w:fldCharType="end"/>
    </w:r>
  </w:p>
  <w:p w14:paraId="472C4FDD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 w16cid:durableId="821119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A56"/>
    <w:rsid w:val="000107D0"/>
    <w:rsid w:val="00031EB5"/>
    <w:rsid w:val="000320E4"/>
    <w:rsid w:val="000334C9"/>
    <w:rsid w:val="0007358C"/>
    <w:rsid w:val="000A1018"/>
    <w:rsid w:val="000A1249"/>
    <w:rsid w:val="00136C19"/>
    <w:rsid w:val="001450B8"/>
    <w:rsid w:val="001617A8"/>
    <w:rsid w:val="00191FB7"/>
    <w:rsid w:val="001D1569"/>
    <w:rsid w:val="002540A8"/>
    <w:rsid w:val="002804CF"/>
    <w:rsid w:val="0028108D"/>
    <w:rsid w:val="0028655A"/>
    <w:rsid w:val="00290178"/>
    <w:rsid w:val="002A1714"/>
    <w:rsid w:val="002E0EAA"/>
    <w:rsid w:val="00342849"/>
    <w:rsid w:val="0035360C"/>
    <w:rsid w:val="00353DEB"/>
    <w:rsid w:val="003807C0"/>
    <w:rsid w:val="003976CA"/>
    <w:rsid w:val="003D3930"/>
    <w:rsid w:val="003E5046"/>
    <w:rsid w:val="004448E6"/>
    <w:rsid w:val="004627A2"/>
    <w:rsid w:val="00482187"/>
    <w:rsid w:val="004F68BF"/>
    <w:rsid w:val="00521A56"/>
    <w:rsid w:val="00534011"/>
    <w:rsid w:val="0053612B"/>
    <w:rsid w:val="005438E0"/>
    <w:rsid w:val="005505FE"/>
    <w:rsid w:val="00552ADF"/>
    <w:rsid w:val="005967F9"/>
    <w:rsid w:val="00617102"/>
    <w:rsid w:val="006333E0"/>
    <w:rsid w:val="006D443E"/>
    <w:rsid w:val="00736B92"/>
    <w:rsid w:val="00761D5E"/>
    <w:rsid w:val="007E5F58"/>
    <w:rsid w:val="007F5F8D"/>
    <w:rsid w:val="00861BE3"/>
    <w:rsid w:val="00875736"/>
    <w:rsid w:val="008A300E"/>
    <w:rsid w:val="008C41D1"/>
    <w:rsid w:val="008C4910"/>
    <w:rsid w:val="008E0D07"/>
    <w:rsid w:val="0091008E"/>
    <w:rsid w:val="00946A6E"/>
    <w:rsid w:val="00973EE1"/>
    <w:rsid w:val="00983927"/>
    <w:rsid w:val="009C6657"/>
    <w:rsid w:val="009D34A4"/>
    <w:rsid w:val="009D375F"/>
    <w:rsid w:val="009E48FD"/>
    <w:rsid w:val="00A20CAB"/>
    <w:rsid w:val="00A7019E"/>
    <w:rsid w:val="00AB61AD"/>
    <w:rsid w:val="00AD14C1"/>
    <w:rsid w:val="00B12253"/>
    <w:rsid w:val="00B17F20"/>
    <w:rsid w:val="00B66C87"/>
    <w:rsid w:val="00BB6E9F"/>
    <w:rsid w:val="00C021DD"/>
    <w:rsid w:val="00C11CD6"/>
    <w:rsid w:val="00C76D98"/>
    <w:rsid w:val="00C97BDE"/>
    <w:rsid w:val="00CB0CD4"/>
    <w:rsid w:val="00D35FA8"/>
    <w:rsid w:val="00D51DC3"/>
    <w:rsid w:val="00D6335F"/>
    <w:rsid w:val="00D712A8"/>
    <w:rsid w:val="00DA24F6"/>
    <w:rsid w:val="00DB3748"/>
    <w:rsid w:val="00DE20FC"/>
    <w:rsid w:val="00DF4430"/>
    <w:rsid w:val="00E246F5"/>
    <w:rsid w:val="00E369AC"/>
    <w:rsid w:val="00E56A80"/>
    <w:rsid w:val="00E614D0"/>
    <w:rsid w:val="00E8211E"/>
    <w:rsid w:val="00EB400D"/>
    <w:rsid w:val="00F34240"/>
    <w:rsid w:val="00F46037"/>
    <w:rsid w:val="00F919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24B14D"/>
  <w15:chartTrackingRefBased/>
  <w15:docId w15:val="{27E552FF-8B58-4630-86C6-D70F0500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521A5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521A56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521A56"/>
    <w:rPr>
      <w:sz w:val="28"/>
      <w:szCs w:val="24"/>
    </w:rPr>
  </w:style>
  <w:style w:type="paragraph" w:customStyle="1" w:styleId="af3">
    <w:name w:val="Текст акта"/>
    <w:rsid w:val="00521A56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521A56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521A56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1;&#1083;&#1072;&#1085;&#1082;&#1080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12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2023-02-21T10:23:00Z</cp:lastPrinted>
  <dcterms:created xsi:type="dcterms:W3CDTF">2026-03-18T05:08:00Z</dcterms:created>
  <dcterms:modified xsi:type="dcterms:W3CDTF">2026-03-18T13:10:00Z</dcterms:modified>
</cp:coreProperties>
</file>